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17CC" w14:textId="17A465A7" w:rsidR="007C4921" w:rsidRPr="001B111F" w:rsidRDefault="00316791">
      <w:pPr>
        <w:pStyle w:val="Heading4"/>
        <w:jc w:val="center"/>
        <w:rPr>
          <w:rFonts w:ascii="Segoe UI" w:hAnsi="Segoe UI" w:cs="Segoe UI"/>
        </w:rPr>
      </w:pPr>
      <w:r w:rsidRPr="001B111F">
        <w:rPr>
          <w:rFonts w:ascii="Segoe UI" w:hAnsi="Segoe UI" w:cs="Segoe UI"/>
          <w:b w:val="0"/>
          <w:noProof/>
          <w:color w:val="808080" w:themeColor="background1" w:themeShade="80"/>
          <w:szCs w:val="18"/>
          <w:lang w:eastAsia="en-AU"/>
        </w:rPr>
        <w:drawing>
          <wp:anchor distT="0" distB="0" distL="114300" distR="114300" simplePos="0" relativeHeight="251659776" behindDoc="1" locked="0" layoutInCell="1" allowOverlap="1" wp14:anchorId="4AB60BCC" wp14:editId="6C2F5529">
            <wp:simplePos x="0" y="0"/>
            <wp:positionH relativeFrom="margin">
              <wp:posOffset>2000250</wp:posOffset>
            </wp:positionH>
            <wp:positionV relativeFrom="paragraph">
              <wp:posOffset>77470</wp:posOffset>
            </wp:positionV>
            <wp:extent cx="1838325" cy="490220"/>
            <wp:effectExtent l="0" t="0" r="9525" b="5080"/>
            <wp:wrapTight wrapText="bothSides">
              <wp:wrapPolygon edited="0">
                <wp:start x="0" y="0"/>
                <wp:lineTo x="0" y="20984"/>
                <wp:lineTo x="21488" y="20984"/>
                <wp:lineTo x="2148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0EE" w:rsidRPr="001B111F">
        <w:rPr>
          <w:rFonts w:ascii="Segoe UI" w:hAnsi="Segoe UI" w:cs="Segoe U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C31813" wp14:editId="1F7F9155">
                <wp:simplePos x="0" y="0"/>
                <wp:positionH relativeFrom="column">
                  <wp:posOffset>2578100</wp:posOffset>
                </wp:positionH>
                <wp:positionV relativeFrom="paragraph">
                  <wp:posOffset>-407035</wp:posOffset>
                </wp:positionV>
                <wp:extent cx="1022350" cy="127889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F67A" w14:textId="7182DCF0" w:rsidR="00A46111" w:rsidRDefault="00A4611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318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3pt;margin-top:-32.05pt;width:80.5pt;height:10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" filled="f" stroked="f">
                <v:textbox style="mso-fit-shape-to-text:t">
                  <w:txbxContent>
                    <w:p w14:paraId="06B6F67A" w14:textId="7182DCF0" w:rsidR="00A46111" w:rsidRDefault="00A46111"/>
                  </w:txbxContent>
                </v:textbox>
              </v:shape>
            </w:pict>
          </mc:Fallback>
        </mc:AlternateContent>
      </w:r>
    </w:p>
    <w:p w14:paraId="1A7276D0" w14:textId="77777777" w:rsidR="007C4921" w:rsidRPr="001B111F" w:rsidRDefault="007C4921">
      <w:pPr>
        <w:jc w:val="both"/>
        <w:rPr>
          <w:rFonts w:ascii="Segoe UI" w:hAnsi="Segoe UI" w:cs="Segoe UI"/>
        </w:rPr>
      </w:pPr>
    </w:p>
    <w:p w14:paraId="3444D53E" w14:textId="77777777" w:rsidR="007C4921" w:rsidRPr="001B111F" w:rsidRDefault="007C4921">
      <w:pPr>
        <w:rPr>
          <w:rFonts w:ascii="Segoe UI" w:hAnsi="Segoe UI" w:cs="Segoe UI"/>
        </w:rPr>
      </w:pPr>
    </w:p>
    <w:p w14:paraId="4FB57088" w14:textId="77777777" w:rsidR="007C4921" w:rsidRPr="001B111F" w:rsidRDefault="007C4921">
      <w:pPr>
        <w:pStyle w:val="Heading1"/>
        <w:rPr>
          <w:rFonts w:ascii="Segoe UI" w:hAnsi="Segoe UI" w:cs="Segoe UI"/>
          <w:sz w:val="32"/>
          <w:szCs w:val="32"/>
        </w:rPr>
      </w:pPr>
      <w:r w:rsidRPr="001B111F">
        <w:rPr>
          <w:rFonts w:ascii="Segoe UI" w:hAnsi="Segoe UI" w:cs="Segoe UI"/>
          <w:sz w:val="32"/>
          <w:szCs w:val="32"/>
        </w:rPr>
        <w:t>POSITION DESCRIPTION</w:t>
      </w:r>
    </w:p>
    <w:p w14:paraId="7EAAF668" w14:textId="77777777" w:rsidR="007C4921" w:rsidRPr="001B111F" w:rsidRDefault="007C4921">
      <w:pPr>
        <w:jc w:val="both"/>
        <w:rPr>
          <w:rFonts w:ascii="Segoe UI" w:hAnsi="Segoe UI" w:cs="Segoe U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7183"/>
      </w:tblGrid>
      <w:tr w:rsidR="00706B36" w:rsidRPr="004207CF" w14:paraId="596EC047" w14:textId="77777777" w:rsidTr="00BE40D5">
        <w:tc>
          <w:tcPr>
            <w:tcW w:w="2706" w:type="dxa"/>
          </w:tcPr>
          <w:p w14:paraId="71AA9895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8AC8331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POSITION TITLE:</w:t>
            </w:r>
          </w:p>
          <w:p w14:paraId="4D31BA67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183" w:type="dxa"/>
          </w:tcPr>
          <w:p w14:paraId="07C8E5D3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9355D51" w14:textId="40079A24" w:rsidR="002F5C5A" w:rsidRPr="004207CF" w:rsidRDefault="009153C8" w:rsidP="00BE40D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Head of Strategy, Growth &amp; Engagement</w:t>
            </w:r>
          </w:p>
          <w:p w14:paraId="4125926A" w14:textId="0984049E" w:rsidR="00CE3400" w:rsidRPr="004207CF" w:rsidRDefault="00CE3400" w:rsidP="00BE40D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06B36" w:rsidRPr="004207CF" w14:paraId="6F78EA80" w14:textId="77777777" w:rsidTr="00243053">
        <w:trPr>
          <w:trHeight w:val="971"/>
        </w:trPr>
        <w:tc>
          <w:tcPr>
            <w:tcW w:w="2706" w:type="dxa"/>
          </w:tcPr>
          <w:p w14:paraId="08D3407C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2B5D7C9C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SECTOR/DIRECTORATE/ SERVICE STREAM:</w:t>
            </w:r>
          </w:p>
          <w:p w14:paraId="3C8242EA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183" w:type="dxa"/>
          </w:tcPr>
          <w:p w14:paraId="6C4DE778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3B5C5FB" w14:textId="18A06D93" w:rsidR="00706B36" w:rsidRPr="004207CF" w:rsidRDefault="009153C8" w:rsidP="00BE40D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Senior Leadership Team</w:t>
            </w:r>
          </w:p>
        </w:tc>
      </w:tr>
      <w:tr w:rsidR="00706B36" w:rsidRPr="004207CF" w14:paraId="6A57F3F9" w14:textId="77777777" w:rsidTr="00BE40D5">
        <w:tc>
          <w:tcPr>
            <w:tcW w:w="2706" w:type="dxa"/>
          </w:tcPr>
          <w:p w14:paraId="0CC912CF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18E34EAB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LOCATION:</w:t>
            </w:r>
          </w:p>
          <w:p w14:paraId="634DA3D3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183" w:type="dxa"/>
          </w:tcPr>
          <w:p w14:paraId="3492CE37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7EFDD16B" w14:textId="1E005FD8" w:rsidR="00706B36" w:rsidRPr="004207CF" w:rsidRDefault="009153C8" w:rsidP="00BE40D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On-Site and Hybrid</w:t>
            </w:r>
          </w:p>
        </w:tc>
      </w:tr>
    </w:tbl>
    <w:p w14:paraId="4B378C45" w14:textId="77777777" w:rsidR="00706B36" w:rsidRPr="004207CF" w:rsidRDefault="00706B36" w:rsidP="00706B36">
      <w:pPr>
        <w:jc w:val="both"/>
        <w:rPr>
          <w:rFonts w:ascii="Segoe UI" w:hAnsi="Segoe UI" w:cs="Segoe UI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706B36" w:rsidRPr="004207CF" w14:paraId="11F51046" w14:textId="77777777" w:rsidTr="00BE40D5">
        <w:tc>
          <w:tcPr>
            <w:tcW w:w="2660" w:type="dxa"/>
          </w:tcPr>
          <w:p w14:paraId="2D0D13BA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69BA862F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STATUS:</w:t>
            </w:r>
          </w:p>
          <w:p w14:paraId="33BA9B15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18DC3E96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459BEAF" w14:textId="7DF245F5" w:rsidR="00706B36" w:rsidRPr="004207CF" w:rsidRDefault="00CE3400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1"/>
            <w:r w:rsidRPr="004207C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207CF">
              <w:rPr>
                <w:rFonts w:ascii="Segoe UI" w:hAnsi="Segoe UI" w:cs="Segoe UI"/>
                <w:sz w:val="22"/>
                <w:szCs w:val="22"/>
              </w:rPr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0"/>
            <w:r w:rsidR="00706B36" w:rsidRPr="004207CF">
              <w:rPr>
                <w:rFonts w:ascii="Segoe UI" w:hAnsi="Segoe UI" w:cs="Segoe UI"/>
                <w:sz w:val="22"/>
                <w:szCs w:val="22"/>
              </w:rPr>
              <w:t xml:space="preserve"> Full-time</w:t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tab/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tab/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="00706B36" w:rsidRPr="004207C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  <w:r w:rsidR="00706B36" w:rsidRPr="004207CF">
              <w:rPr>
                <w:rFonts w:ascii="Segoe UI" w:hAnsi="Segoe UI" w:cs="Segoe UI"/>
                <w:sz w:val="22"/>
                <w:szCs w:val="22"/>
              </w:rPr>
              <w:t xml:space="preserve"> Part-time</w:t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tab/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tab/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 w:rsidR="00706B36" w:rsidRPr="004207C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"/>
            <w:r w:rsidR="00706B36" w:rsidRPr="004207CF">
              <w:rPr>
                <w:rFonts w:ascii="Segoe UI" w:hAnsi="Segoe UI" w:cs="Segoe UI"/>
                <w:sz w:val="22"/>
                <w:szCs w:val="22"/>
              </w:rPr>
              <w:t xml:space="preserve"> Casual</w:t>
            </w:r>
          </w:p>
        </w:tc>
      </w:tr>
      <w:tr w:rsidR="00706B36" w:rsidRPr="004207CF" w14:paraId="0D6F2C17" w14:textId="77777777" w:rsidTr="00BE40D5">
        <w:tc>
          <w:tcPr>
            <w:tcW w:w="2660" w:type="dxa"/>
          </w:tcPr>
          <w:p w14:paraId="017E18F6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D904C70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TENURE:</w:t>
            </w:r>
          </w:p>
        </w:tc>
        <w:tc>
          <w:tcPr>
            <w:tcW w:w="7229" w:type="dxa"/>
          </w:tcPr>
          <w:p w14:paraId="03D151F0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0411CB0" w14:textId="6FA06F25" w:rsidR="00706B36" w:rsidRPr="004207CF" w:rsidRDefault="00CE3400" w:rsidP="00BE40D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4"/>
            <w:r w:rsidRPr="004207C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207CF">
              <w:rPr>
                <w:rFonts w:ascii="Segoe UI" w:hAnsi="Segoe UI" w:cs="Segoe UI"/>
                <w:sz w:val="22"/>
                <w:szCs w:val="22"/>
              </w:rPr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3"/>
            <w:r w:rsidR="00706B36" w:rsidRPr="004207CF">
              <w:rPr>
                <w:rFonts w:ascii="Segoe UI" w:hAnsi="Segoe UI" w:cs="Segoe UI"/>
                <w:sz w:val="22"/>
                <w:szCs w:val="22"/>
              </w:rPr>
              <w:t xml:space="preserve"> Permanent</w:t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tab/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tab/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706B36" w:rsidRPr="004207C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4"/>
            <w:r w:rsidR="00706B36" w:rsidRPr="004207CF">
              <w:rPr>
                <w:rFonts w:ascii="Segoe UI" w:hAnsi="Segoe UI" w:cs="Segoe UI"/>
                <w:sz w:val="22"/>
                <w:szCs w:val="22"/>
              </w:rPr>
              <w:t xml:space="preserve"> Temporary / Fixed Term</w:t>
            </w:r>
          </w:p>
          <w:p w14:paraId="2CF63DC4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DAC5A05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4207C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207CF">
              <w:rPr>
                <w:rFonts w:ascii="Segoe UI" w:hAnsi="Segoe UI" w:cs="Segoe UI"/>
                <w:sz w:val="22"/>
                <w:szCs w:val="22"/>
              </w:rPr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5"/>
            <w:r w:rsidRPr="004207CF">
              <w:rPr>
                <w:rFonts w:ascii="Segoe UI" w:hAnsi="Segoe UI" w:cs="Segoe UI"/>
                <w:sz w:val="22"/>
                <w:szCs w:val="22"/>
              </w:rPr>
              <w:t xml:space="preserve"> Regular Hours – No of Hours/Week: </w:t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" w:name="Text40"/>
            <w:r w:rsidRPr="004207CF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4207CF">
              <w:rPr>
                <w:rFonts w:ascii="Segoe UI" w:hAnsi="Segoe UI" w:cs="Segoe UI"/>
                <w:sz w:val="22"/>
                <w:szCs w:val="22"/>
              </w:rPr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6"/>
            <w:r w:rsidRPr="004207CF">
              <w:rPr>
                <w:rFonts w:ascii="Segoe UI" w:hAnsi="Segoe UI" w:cs="Segoe UI"/>
                <w:sz w:val="22"/>
                <w:szCs w:val="22"/>
              </w:rPr>
              <w:t xml:space="preserve"> (Avg)</w:t>
            </w:r>
          </w:p>
          <w:p w14:paraId="58067F81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C56644A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4207C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207CF">
              <w:rPr>
                <w:rFonts w:ascii="Segoe UI" w:hAnsi="Segoe UI" w:cs="Segoe UI"/>
                <w:sz w:val="22"/>
                <w:szCs w:val="22"/>
              </w:rPr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7"/>
            <w:r w:rsidRPr="004207CF">
              <w:rPr>
                <w:rFonts w:ascii="Segoe UI" w:hAnsi="Segoe UI" w:cs="Segoe UI"/>
                <w:sz w:val="22"/>
                <w:szCs w:val="22"/>
              </w:rPr>
              <w:t xml:space="preserve"> Varying Hours – No of Hours / Week: </w:t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" w:name="Text41"/>
            <w:r w:rsidRPr="004207CF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4207CF">
              <w:rPr>
                <w:rFonts w:ascii="Segoe UI" w:hAnsi="Segoe UI" w:cs="Segoe UI"/>
                <w:sz w:val="22"/>
                <w:szCs w:val="22"/>
              </w:rPr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8"/>
            <w:r w:rsidRPr="004207CF">
              <w:rPr>
                <w:rFonts w:ascii="Segoe UI" w:hAnsi="Segoe UI" w:cs="Segoe UI"/>
                <w:sz w:val="22"/>
                <w:szCs w:val="22"/>
              </w:rPr>
              <w:t xml:space="preserve"> (Est)</w:t>
            </w:r>
          </w:p>
          <w:p w14:paraId="695217FD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706B36" w:rsidRPr="004207CF" w14:paraId="5622F4B1" w14:textId="77777777" w:rsidTr="00243053">
        <w:trPr>
          <w:trHeight w:val="692"/>
        </w:trPr>
        <w:tc>
          <w:tcPr>
            <w:tcW w:w="2660" w:type="dxa"/>
          </w:tcPr>
          <w:p w14:paraId="49FD1229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color w:val="FF0000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COVERAGE:</w:t>
            </w:r>
          </w:p>
        </w:tc>
        <w:tc>
          <w:tcPr>
            <w:tcW w:w="7229" w:type="dxa"/>
          </w:tcPr>
          <w:p w14:paraId="53B15BFE" w14:textId="38992271" w:rsidR="00706B36" w:rsidRPr="004207CF" w:rsidRDefault="001F40A5" w:rsidP="0024305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18"/>
            <w:r w:rsidRPr="004207C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207CF">
              <w:rPr>
                <w:rFonts w:ascii="Segoe UI" w:hAnsi="Segoe UI" w:cs="Segoe UI"/>
                <w:sz w:val="22"/>
                <w:szCs w:val="22"/>
              </w:rPr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9"/>
            <w:r w:rsidR="00706B36" w:rsidRPr="004207CF">
              <w:rPr>
                <w:rFonts w:ascii="Segoe UI" w:hAnsi="Segoe UI" w:cs="Segoe UI"/>
                <w:sz w:val="22"/>
                <w:szCs w:val="22"/>
              </w:rPr>
              <w:t xml:space="preserve"> Award </w:t>
            </w:r>
            <w:r w:rsidRPr="004207CF">
              <w:rPr>
                <w:rFonts w:ascii="Segoe UI" w:hAnsi="Segoe UI" w:cs="Segoe UI"/>
                <w:sz w:val="22"/>
                <w:szCs w:val="22"/>
              </w:rPr>
              <w:t>–</w:t>
            </w:r>
            <w:r w:rsidR="00706B36" w:rsidRPr="004207C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207CF">
              <w:rPr>
                <w:rFonts w:ascii="Segoe UI" w:hAnsi="Segoe UI" w:cs="Segoe UI"/>
                <w:sz w:val="22"/>
                <w:szCs w:val="22"/>
              </w:rPr>
              <w:t xml:space="preserve">Social, Community, Home Care and Disability Services Industry Award 2010 </w:t>
            </w:r>
          </w:p>
        </w:tc>
      </w:tr>
      <w:tr w:rsidR="00706B36" w:rsidRPr="004207CF" w14:paraId="29EDA2F7" w14:textId="77777777" w:rsidTr="00243053">
        <w:trPr>
          <w:trHeight w:val="584"/>
        </w:trPr>
        <w:tc>
          <w:tcPr>
            <w:tcW w:w="2660" w:type="dxa"/>
          </w:tcPr>
          <w:p w14:paraId="4C9D2618" w14:textId="77777777" w:rsidR="00706B36" w:rsidRPr="00243053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243053">
              <w:rPr>
                <w:rFonts w:ascii="Segoe UI" w:hAnsi="Segoe UI" w:cs="Segoe UI"/>
                <w:b/>
                <w:sz w:val="22"/>
                <w:szCs w:val="22"/>
              </w:rPr>
              <w:t>CLASSIFICATION:</w:t>
            </w:r>
          </w:p>
          <w:p w14:paraId="43CB4534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color w:val="FF0000"/>
                <w:sz w:val="22"/>
                <w:szCs w:val="22"/>
              </w:rPr>
            </w:pPr>
          </w:p>
        </w:tc>
        <w:tc>
          <w:tcPr>
            <w:tcW w:w="7229" w:type="dxa"/>
          </w:tcPr>
          <w:p w14:paraId="49D2755F" w14:textId="0F69A236" w:rsidR="00706B36" w:rsidRPr="00FA6C34" w:rsidRDefault="00706B36" w:rsidP="00BE40D5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</w:tbl>
    <w:p w14:paraId="1C91B553" w14:textId="77777777" w:rsidR="00706B36" w:rsidRPr="004207CF" w:rsidRDefault="00706B36" w:rsidP="00706B36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804"/>
      </w:tblGrid>
      <w:tr w:rsidR="00706B36" w:rsidRPr="004207CF" w14:paraId="00BDC984" w14:textId="77777777" w:rsidTr="00BE40D5">
        <w:tc>
          <w:tcPr>
            <w:tcW w:w="3085" w:type="dxa"/>
          </w:tcPr>
          <w:p w14:paraId="3C720FCA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POSITION REPORTS TO:</w:t>
            </w:r>
          </w:p>
        </w:tc>
        <w:tc>
          <w:tcPr>
            <w:tcW w:w="6804" w:type="dxa"/>
          </w:tcPr>
          <w:p w14:paraId="50A3C2F8" w14:textId="77777777" w:rsidR="001B111F" w:rsidRDefault="009153C8" w:rsidP="001B111F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Chief Executive Officer</w:t>
            </w:r>
          </w:p>
          <w:p w14:paraId="76FA7094" w14:textId="383EB158" w:rsidR="009153C8" w:rsidRPr="009153C8" w:rsidRDefault="009153C8" w:rsidP="001B111F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06B36" w:rsidRPr="004207CF" w14:paraId="4A25B6E7" w14:textId="77777777" w:rsidTr="00243053">
        <w:trPr>
          <w:trHeight w:val="944"/>
        </w:trPr>
        <w:tc>
          <w:tcPr>
            <w:tcW w:w="3085" w:type="dxa"/>
          </w:tcPr>
          <w:p w14:paraId="72BEC02E" w14:textId="77777777" w:rsidR="00706B36" w:rsidRPr="004207CF" w:rsidRDefault="00706B36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POSITIONS REPORTING TO THIS POSITION</w:t>
            </w:r>
          </w:p>
        </w:tc>
        <w:tc>
          <w:tcPr>
            <w:tcW w:w="6804" w:type="dxa"/>
          </w:tcPr>
          <w:p w14:paraId="505838B6" w14:textId="77777777" w:rsidR="00CE3400" w:rsidRPr="009153C8" w:rsidRDefault="009153C8" w:rsidP="009153C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153C8">
              <w:rPr>
                <w:rFonts w:ascii="Segoe UI" w:hAnsi="Segoe UI" w:cs="Segoe UI"/>
                <w:sz w:val="22"/>
                <w:szCs w:val="22"/>
              </w:rPr>
              <w:t>Service Delivery Team Manager</w:t>
            </w:r>
          </w:p>
          <w:p w14:paraId="312025D2" w14:textId="77777777" w:rsidR="009153C8" w:rsidRPr="009153C8" w:rsidRDefault="009153C8" w:rsidP="009153C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153C8">
              <w:rPr>
                <w:rFonts w:ascii="Segoe UI" w:hAnsi="Segoe UI" w:cs="Segoe UI"/>
                <w:sz w:val="22"/>
                <w:szCs w:val="22"/>
              </w:rPr>
              <w:t>Respite Team Manager</w:t>
            </w:r>
          </w:p>
          <w:p w14:paraId="156F32A7" w14:textId="77777777" w:rsidR="009153C8" w:rsidRPr="009153C8" w:rsidRDefault="009153C8" w:rsidP="009153C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153C8">
              <w:rPr>
                <w:rFonts w:ascii="Segoe UI" w:hAnsi="Segoe UI" w:cs="Segoe UI"/>
                <w:sz w:val="22"/>
                <w:szCs w:val="22"/>
              </w:rPr>
              <w:t>Travel Manager</w:t>
            </w:r>
          </w:p>
          <w:p w14:paraId="3C7504A2" w14:textId="77777777" w:rsidR="009153C8" w:rsidRPr="009153C8" w:rsidRDefault="009153C8" w:rsidP="009153C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153C8">
              <w:rPr>
                <w:rFonts w:ascii="Segoe UI" w:hAnsi="Segoe UI" w:cs="Segoe UI"/>
                <w:sz w:val="22"/>
                <w:szCs w:val="22"/>
              </w:rPr>
              <w:t>Senior Community Engagement Hub Officer</w:t>
            </w:r>
          </w:p>
          <w:p w14:paraId="11717F1A" w14:textId="38D62676" w:rsidR="009153C8" w:rsidRPr="009153C8" w:rsidRDefault="009153C8" w:rsidP="009153C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153C8">
              <w:rPr>
                <w:rFonts w:ascii="Segoe UI" w:hAnsi="Segoe UI" w:cs="Segoe UI"/>
                <w:sz w:val="22"/>
                <w:szCs w:val="22"/>
              </w:rPr>
              <w:t>Senior Marketing Coordinator</w:t>
            </w:r>
          </w:p>
        </w:tc>
      </w:tr>
    </w:tbl>
    <w:p w14:paraId="23E68713" w14:textId="77777777" w:rsidR="00706B36" w:rsidRPr="004207CF" w:rsidRDefault="00706B36" w:rsidP="00706B36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3969"/>
      </w:tblGrid>
      <w:tr w:rsidR="009153C8" w:rsidRPr="004207CF" w14:paraId="30EC2A12" w14:textId="77777777" w:rsidTr="006269C8">
        <w:trPr>
          <w:trHeight w:val="386"/>
        </w:trPr>
        <w:tc>
          <w:tcPr>
            <w:tcW w:w="1951" w:type="dxa"/>
          </w:tcPr>
          <w:p w14:paraId="5A45499F" w14:textId="77777777" w:rsidR="009153C8" w:rsidRPr="004207CF" w:rsidRDefault="009153C8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WRITTEN BY:</w:t>
            </w:r>
          </w:p>
        </w:tc>
        <w:tc>
          <w:tcPr>
            <w:tcW w:w="3969" w:type="dxa"/>
          </w:tcPr>
          <w:p w14:paraId="48D0FBD1" w14:textId="43BF5A15" w:rsidR="009153C8" w:rsidRPr="004207CF" w:rsidRDefault="009153C8" w:rsidP="008E487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 xml:space="preserve">Position: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                                                               </w:t>
            </w:r>
          </w:p>
        </w:tc>
        <w:tc>
          <w:tcPr>
            <w:tcW w:w="3969" w:type="dxa"/>
          </w:tcPr>
          <w:p w14:paraId="0D5FD7F2" w14:textId="1EEFA555" w:rsidR="009153C8" w:rsidRPr="004207CF" w:rsidRDefault="009153C8" w:rsidP="008E487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>Person:</w:t>
            </w:r>
          </w:p>
        </w:tc>
      </w:tr>
      <w:tr w:rsidR="009153C8" w:rsidRPr="004207CF" w14:paraId="70AF9505" w14:textId="77777777" w:rsidTr="00D970F0">
        <w:tc>
          <w:tcPr>
            <w:tcW w:w="1951" w:type="dxa"/>
          </w:tcPr>
          <w:p w14:paraId="544986D7" w14:textId="77777777" w:rsidR="009153C8" w:rsidRPr="004207CF" w:rsidRDefault="009153C8" w:rsidP="00BE40D5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DATES:</w:t>
            </w:r>
          </w:p>
        </w:tc>
        <w:tc>
          <w:tcPr>
            <w:tcW w:w="3969" w:type="dxa"/>
          </w:tcPr>
          <w:p w14:paraId="30345C6D" w14:textId="698B9CCA" w:rsidR="009153C8" w:rsidRPr="004207CF" w:rsidRDefault="009153C8" w:rsidP="008E487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 xml:space="preserve">Date Written: </w:t>
            </w:r>
            <w:r>
              <w:rPr>
                <w:rFonts w:ascii="Segoe UI" w:hAnsi="Segoe UI" w:cs="Segoe UI"/>
                <w:sz w:val="22"/>
                <w:szCs w:val="22"/>
              </w:rPr>
              <w:t>23/01/2026</w:t>
            </w:r>
            <w:r w:rsidRPr="004207CF">
              <w:rPr>
                <w:rFonts w:ascii="Segoe UI" w:hAnsi="Segoe UI" w:cs="Segoe UI"/>
                <w:sz w:val="22"/>
                <w:szCs w:val="22"/>
              </w:rPr>
              <w:t xml:space="preserve">           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             </w:t>
            </w:r>
          </w:p>
        </w:tc>
        <w:tc>
          <w:tcPr>
            <w:tcW w:w="3969" w:type="dxa"/>
          </w:tcPr>
          <w:p w14:paraId="35E36BE9" w14:textId="2C0AD903" w:rsidR="009153C8" w:rsidRPr="004207CF" w:rsidRDefault="009153C8" w:rsidP="008E4875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>Due for Review:</w:t>
            </w:r>
          </w:p>
        </w:tc>
      </w:tr>
    </w:tbl>
    <w:p w14:paraId="0D967CEA" w14:textId="77777777" w:rsidR="004207CF" w:rsidRPr="004207CF" w:rsidRDefault="004207CF" w:rsidP="007810E6">
      <w:pPr>
        <w:tabs>
          <w:tab w:val="left" w:pos="720"/>
        </w:tabs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5"/>
      </w:tblGrid>
      <w:tr w:rsidR="009153C8" w:rsidRPr="004207CF" w14:paraId="78A2EB28" w14:textId="77777777" w:rsidTr="009153C8">
        <w:tc>
          <w:tcPr>
            <w:tcW w:w="9895" w:type="dxa"/>
            <w:shd w:val="clear" w:color="auto" w:fill="D9D9D9" w:themeFill="background1" w:themeFillShade="D9"/>
          </w:tcPr>
          <w:p w14:paraId="04818A4A" w14:textId="2B2A28CB" w:rsidR="009153C8" w:rsidRPr="009153C8" w:rsidRDefault="009153C8" w:rsidP="00243053">
            <w:pPr>
              <w:tabs>
                <w:tab w:val="left" w:pos="720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MAIN PURPOSE / OBJECTIVE OF ROLE / PRIMARY OBJECTIVE</w:t>
            </w:r>
          </w:p>
        </w:tc>
      </w:tr>
      <w:tr w:rsidR="007810E6" w:rsidRPr="004207CF" w14:paraId="5650E7D6" w14:textId="77777777" w:rsidTr="00B7452B">
        <w:tc>
          <w:tcPr>
            <w:tcW w:w="9895" w:type="dxa"/>
          </w:tcPr>
          <w:p w14:paraId="59EC38EE" w14:textId="513219E9" w:rsidR="008E4875" w:rsidRPr="004262B0" w:rsidRDefault="009153C8" w:rsidP="004262B0">
            <w:pPr>
              <w:shd w:val="clear" w:color="auto" w:fill="FFFFFF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 xml:space="preserve">To lead Burnie Brae’s strategic growth, stakeholder engagement and service integration, ensuring the organisation remains sustainable, well-positioned, and responsive to community needs. The role provides executive oversight across key service portfolios while enabling high-quality service delivery through strong governance structures, effective partnerships, and strategic project leadership. This role is future-focused, outward-facing and system-oriented, with accountability for </w:t>
            </w: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lastRenderedPageBreak/>
              <w:t>strategy, growth, engagement and organisational integration rather than day-to-day operational delivery.</w:t>
            </w:r>
          </w:p>
        </w:tc>
      </w:tr>
    </w:tbl>
    <w:p w14:paraId="63D32476" w14:textId="77777777" w:rsidR="008E4875" w:rsidRDefault="008E4875" w:rsidP="007810E6">
      <w:pPr>
        <w:tabs>
          <w:tab w:val="left" w:pos="720"/>
        </w:tabs>
        <w:rPr>
          <w:rFonts w:ascii="Segoe UI" w:hAnsi="Segoe UI" w:cs="Segoe UI"/>
          <w:b/>
          <w:sz w:val="22"/>
          <w:szCs w:val="22"/>
          <w:u w:val="single"/>
        </w:rPr>
      </w:pPr>
    </w:p>
    <w:p w14:paraId="06784308" w14:textId="77777777" w:rsidR="00243053" w:rsidRPr="004207CF" w:rsidRDefault="00243053" w:rsidP="007810E6">
      <w:pPr>
        <w:tabs>
          <w:tab w:val="left" w:pos="720"/>
        </w:tabs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D54D5F" w:rsidRPr="004207CF" w14:paraId="05DF9343" w14:textId="77777777" w:rsidTr="009153C8">
        <w:tc>
          <w:tcPr>
            <w:tcW w:w="9628" w:type="dxa"/>
            <w:shd w:val="clear" w:color="auto" w:fill="D9D9D9" w:themeFill="background1" w:themeFillShade="D9"/>
          </w:tcPr>
          <w:p w14:paraId="5D3CF067" w14:textId="2BAE9810" w:rsidR="00F13F64" w:rsidRPr="004207CF" w:rsidRDefault="00D54D5F" w:rsidP="00DA6F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KEY ACCOUNTABILITIES / JOB ROLE / SPECIFIC DUTIES / TASKS / RESPONSIBILITIES</w:t>
            </w:r>
          </w:p>
        </w:tc>
      </w:tr>
      <w:tr w:rsidR="00316791" w:rsidRPr="004207CF" w14:paraId="1AED0FD1" w14:textId="77777777" w:rsidTr="00F13F64">
        <w:trPr>
          <w:trHeight w:val="841"/>
        </w:trPr>
        <w:tc>
          <w:tcPr>
            <w:tcW w:w="9628" w:type="dxa"/>
          </w:tcPr>
          <w:p w14:paraId="385DF40F" w14:textId="77777777" w:rsidR="00945FD4" w:rsidRDefault="00945FD4" w:rsidP="009153C8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</w:p>
          <w:p w14:paraId="4CF3DF25" w14:textId="0FFBD935" w:rsidR="009153C8" w:rsidRPr="009153C8" w:rsidRDefault="009153C8" w:rsidP="009153C8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1. Strategy &amp; Organisational Growth</w:t>
            </w:r>
          </w:p>
          <w:p w14:paraId="5046E6F4" w14:textId="77777777" w:rsidR="007755BF" w:rsidRDefault="007755BF" w:rsidP="009153C8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>
              <w:rPr>
                <w:rFonts w:ascii="Segoe UI" w:eastAsia="MS Mincho" w:hAnsi="Segoe UI" w:cs="Segoe UI"/>
                <w:sz w:val="22"/>
                <w:szCs w:val="22"/>
              </w:rPr>
              <w:t xml:space="preserve">Drive </w:t>
            </w:r>
            <w:r w:rsidRPr="007755BF">
              <w:rPr>
                <w:rFonts w:ascii="Segoe UI" w:eastAsia="MS Mincho" w:hAnsi="Segoe UI" w:cs="Segoe UI"/>
                <w:sz w:val="22"/>
                <w:szCs w:val="22"/>
              </w:rPr>
              <w:t>the execution, coordination and ongoing refinement of Burnie Brae’s growth and service development priorities as outlined in the Strategic Plan.</w:t>
            </w:r>
          </w:p>
          <w:p w14:paraId="02FB6E2E" w14:textId="0AD2B3C3" w:rsidR="009153C8" w:rsidRPr="009153C8" w:rsidRDefault="009153C8" w:rsidP="009153C8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Identify, design and progress new programs, services and revenue opportunities aligned to organisational purpose.</w:t>
            </w:r>
          </w:p>
          <w:p w14:paraId="02BE7E28" w14:textId="77777777" w:rsidR="009153C8" w:rsidRPr="009153C8" w:rsidRDefault="009153C8" w:rsidP="009153C8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Lead strategic responses to sector reform (including Support at Home) and emerging community needs.</w:t>
            </w:r>
          </w:p>
          <w:p w14:paraId="60FA74C9" w14:textId="77777777" w:rsidR="009153C8" w:rsidRPr="009153C8" w:rsidRDefault="009153C8" w:rsidP="009153C8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Develop business cases, feasibility assessments and strategic proposals for executive and Board consideration.</w:t>
            </w:r>
          </w:p>
          <w:p w14:paraId="035F32F6" w14:textId="77777777" w:rsidR="009153C8" w:rsidRPr="009153C8" w:rsidRDefault="009153C8" w:rsidP="009153C8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Monitor market positioning and competitive landscape to inform strategic decision-making.</w:t>
            </w:r>
          </w:p>
          <w:p w14:paraId="73188D91" w14:textId="77777777" w:rsidR="009153C8" w:rsidRDefault="009153C8" w:rsidP="0004127E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</w:p>
          <w:p w14:paraId="687D56B6" w14:textId="77777777" w:rsidR="009153C8" w:rsidRPr="009153C8" w:rsidRDefault="009153C8" w:rsidP="009153C8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2. Stakeholder Engagement &amp; External Relations</w:t>
            </w:r>
          </w:p>
          <w:p w14:paraId="2B747230" w14:textId="44319F73" w:rsidR="009153C8" w:rsidRPr="009153C8" w:rsidRDefault="009153C8" w:rsidP="009153C8">
            <w:pPr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 xml:space="preserve">Build and maintain strategic relationships with health, community, aged care and </w:t>
            </w:r>
            <w:r>
              <w:rPr>
                <w:rFonts w:ascii="Segoe UI" w:eastAsia="MS Mincho" w:hAnsi="Segoe UI" w:cs="Segoe UI"/>
                <w:sz w:val="22"/>
                <w:szCs w:val="22"/>
              </w:rPr>
              <w:t xml:space="preserve">other community services </w:t>
            </w: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referral partners.</w:t>
            </w:r>
          </w:p>
          <w:p w14:paraId="2D4D6EC2" w14:textId="77777777" w:rsidR="009153C8" w:rsidRPr="009153C8" w:rsidRDefault="009153C8" w:rsidP="009153C8">
            <w:pPr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Lead external engagement activities that drive referrals, partnerships and organisational reputation.</w:t>
            </w:r>
          </w:p>
          <w:p w14:paraId="0E9EE1B8" w14:textId="77777777" w:rsidR="009153C8" w:rsidRPr="009153C8" w:rsidRDefault="009153C8" w:rsidP="009153C8">
            <w:pPr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Represent Burnie Brae at sector forums, expos, community events and professional networks.</w:t>
            </w:r>
          </w:p>
          <w:p w14:paraId="00461023" w14:textId="77777777" w:rsidR="009153C8" w:rsidRPr="009153C8" w:rsidRDefault="009153C8" w:rsidP="009153C8">
            <w:pPr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Oversee education, presentations and thought leadership initiatives.</w:t>
            </w:r>
          </w:p>
          <w:p w14:paraId="1AE5BC59" w14:textId="77777777" w:rsidR="009153C8" w:rsidRPr="009153C8" w:rsidRDefault="009153C8" w:rsidP="009153C8">
            <w:pPr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Provide strategic oversight of marketing, communications and brand positioning.</w:t>
            </w:r>
          </w:p>
          <w:p w14:paraId="74C4068C" w14:textId="77777777" w:rsidR="009153C8" w:rsidRDefault="009153C8" w:rsidP="00292079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</w:p>
          <w:p w14:paraId="09BAE4B5" w14:textId="77777777" w:rsidR="009153C8" w:rsidRPr="009153C8" w:rsidRDefault="009153C8" w:rsidP="009153C8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3. Portfolio Oversight &amp; Service Integration</w:t>
            </w:r>
          </w:p>
          <w:p w14:paraId="61E4AD5F" w14:textId="77777777" w:rsidR="009153C8" w:rsidRPr="009153C8" w:rsidRDefault="009153C8" w:rsidP="009153C8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Provide executive oversight (not day-to-day management) of assigned service portfolios, including Intake, Scheduling, Transport, Day Respite, Member Services &amp; Community Centre, Marketing and Travel.</w:t>
            </w:r>
          </w:p>
          <w:p w14:paraId="1CDC0981" w14:textId="77777777" w:rsidR="009153C8" w:rsidRPr="009153C8" w:rsidRDefault="009153C8" w:rsidP="009153C8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Ensure alignment, integration and consistency across portfolios to support a seamless client and member experience.</w:t>
            </w:r>
          </w:p>
          <w:p w14:paraId="4065543C" w14:textId="77777777" w:rsidR="009153C8" w:rsidRPr="009153C8" w:rsidRDefault="009153C8" w:rsidP="009153C8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Act as an escalation point for systemic or cross-portfolio issues.</w:t>
            </w:r>
          </w:p>
          <w:p w14:paraId="0A5D4862" w14:textId="77777777" w:rsidR="009153C8" w:rsidRPr="009153C8" w:rsidRDefault="009153C8" w:rsidP="009153C8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Support portfolio leads to operate effectively within agreed governance and performance frameworks.</w:t>
            </w:r>
          </w:p>
          <w:p w14:paraId="52B7AAD7" w14:textId="77777777" w:rsidR="009153C8" w:rsidRDefault="009153C8" w:rsidP="009153C8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</w:p>
          <w:p w14:paraId="49B2CFE9" w14:textId="0768B5A6" w:rsidR="009153C8" w:rsidRPr="009153C8" w:rsidRDefault="009153C8" w:rsidP="009153C8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 xml:space="preserve">4. Project </w:t>
            </w:r>
            <w:r w:rsidR="00945FD4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 xml:space="preserve">Prioritisation </w:t>
            </w:r>
            <w:r w:rsidRPr="009153C8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&amp; Strategic Delivery</w:t>
            </w:r>
          </w:p>
          <w:p w14:paraId="247F931C" w14:textId="60C27A46" w:rsidR="00854825" w:rsidRDefault="00854825" w:rsidP="009153C8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>
              <w:rPr>
                <w:rFonts w:ascii="Segoe UI" w:eastAsia="MS Mincho" w:hAnsi="Segoe UI" w:cs="Segoe UI"/>
                <w:sz w:val="22"/>
                <w:szCs w:val="22"/>
              </w:rPr>
              <w:t xml:space="preserve">Lead </w:t>
            </w:r>
            <w:r w:rsidR="00BB1BD0">
              <w:rPr>
                <w:rFonts w:ascii="Segoe UI" w:eastAsia="MS Mincho" w:hAnsi="Segoe UI" w:cs="Segoe UI"/>
                <w:sz w:val="22"/>
                <w:szCs w:val="22"/>
              </w:rPr>
              <w:t>enterprise-level project prioritisation and governance to ensure the right projects are delivered at the right time for the business.</w:t>
            </w:r>
          </w:p>
          <w:p w14:paraId="5496CB46" w14:textId="565ECA27" w:rsidR="00D26585" w:rsidRDefault="00D26585" w:rsidP="009153C8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D26585">
              <w:rPr>
                <w:rFonts w:ascii="Segoe UI" w:eastAsia="MS Mincho" w:hAnsi="Segoe UI" w:cs="Segoe UI"/>
                <w:sz w:val="22"/>
                <w:szCs w:val="22"/>
              </w:rPr>
              <w:t>Project delivery accountability remains with the relevant portfolio lead; this role leads enterprise-level prioritisation, governance, coordination and reporting.</w:t>
            </w:r>
          </w:p>
          <w:p w14:paraId="21674E44" w14:textId="043C3C8F" w:rsidR="006A084D" w:rsidRDefault="006A084D" w:rsidP="009153C8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>
              <w:rPr>
                <w:rFonts w:ascii="Segoe UI" w:eastAsia="MS Mincho" w:hAnsi="Segoe UI" w:cs="Segoe UI"/>
                <w:sz w:val="22"/>
                <w:szCs w:val="22"/>
              </w:rPr>
              <w:t>Establish and facilitate a SLT project priori</w:t>
            </w:r>
            <w:r w:rsidR="004243A8">
              <w:rPr>
                <w:rFonts w:ascii="Segoe UI" w:eastAsia="MS Mincho" w:hAnsi="Segoe UI" w:cs="Segoe UI"/>
                <w:sz w:val="22"/>
                <w:szCs w:val="22"/>
              </w:rPr>
              <w:t>tisation process (</w:t>
            </w:r>
            <w:proofErr w:type="spellStart"/>
            <w:r w:rsidR="004243A8">
              <w:rPr>
                <w:rFonts w:ascii="Segoe UI" w:eastAsia="MS Mincho" w:hAnsi="Segoe UI" w:cs="Segoe UI"/>
                <w:sz w:val="22"/>
                <w:szCs w:val="22"/>
              </w:rPr>
              <w:t>eg.</w:t>
            </w:r>
            <w:proofErr w:type="spellEnd"/>
            <w:r w:rsidR="004243A8">
              <w:rPr>
                <w:rFonts w:ascii="Segoe UI" w:eastAsia="MS Mincho" w:hAnsi="Segoe UI" w:cs="Segoe UI"/>
                <w:sz w:val="22"/>
                <w:szCs w:val="22"/>
              </w:rPr>
              <w:t xml:space="preserve"> </w:t>
            </w:r>
            <w:r w:rsidR="000B50AB">
              <w:rPr>
                <w:rFonts w:ascii="Segoe UI" w:eastAsia="MS Mincho" w:hAnsi="Segoe UI" w:cs="Segoe UI"/>
                <w:sz w:val="22"/>
                <w:szCs w:val="22"/>
              </w:rPr>
              <w:t>q</w:t>
            </w:r>
            <w:r w:rsidR="004243A8">
              <w:rPr>
                <w:rFonts w:ascii="Segoe UI" w:eastAsia="MS Mincho" w:hAnsi="Segoe UI" w:cs="Segoe UI"/>
                <w:sz w:val="22"/>
                <w:szCs w:val="22"/>
              </w:rPr>
              <w:t xml:space="preserve">uarterly planning and monthly review) including sequencing, resourcing impacts and </w:t>
            </w:r>
            <w:r w:rsidR="00CB169D">
              <w:rPr>
                <w:rFonts w:ascii="Segoe UI" w:eastAsia="MS Mincho" w:hAnsi="Segoe UI" w:cs="Segoe UI"/>
                <w:sz w:val="22"/>
                <w:szCs w:val="22"/>
              </w:rPr>
              <w:t>interdepen</w:t>
            </w:r>
            <w:r w:rsidR="0037290F">
              <w:rPr>
                <w:rFonts w:ascii="Segoe UI" w:eastAsia="MS Mincho" w:hAnsi="Segoe UI" w:cs="Segoe UI"/>
                <w:sz w:val="22"/>
                <w:szCs w:val="22"/>
              </w:rPr>
              <w:t>den</w:t>
            </w:r>
            <w:r w:rsidR="00CB169D">
              <w:rPr>
                <w:rFonts w:ascii="Segoe UI" w:eastAsia="MS Mincho" w:hAnsi="Segoe UI" w:cs="Segoe UI"/>
                <w:sz w:val="22"/>
                <w:szCs w:val="22"/>
              </w:rPr>
              <w:t xml:space="preserve">cies </w:t>
            </w:r>
            <w:r w:rsidR="000B50AB">
              <w:rPr>
                <w:rFonts w:ascii="Segoe UI" w:eastAsia="MS Mincho" w:hAnsi="Segoe UI" w:cs="Segoe UI"/>
                <w:sz w:val="22"/>
                <w:szCs w:val="22"/>
              </w:rPr>
              <w:t xml:space="preserve">aligned </w:t>
            </w:r>
            <w:r w:rsidR="00CB169D">
              <w:rPr>
                <w:rFonts w:ascii="Segoe UI" w:eastAsia="MS Mincho" w:hAnsi="Segoe UI" w:cs="Segoe UI"/>
                <w:sz w:val="22"/>
                <w:szCs w:val="22"/>
              </w:rPr>
              <w:t>to the strategic plan.</w:t>
            </w:r>
          </w:p>
          <w:p w14:paraId="14A46657" w14:textId="70FCA358" w:rsidR="00CB169D" w:rsidRPr="009153C8" w:rsidRDefault="00CB169D" w:rsidP="009153C8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CB169D">
              <w:rPr>
                <w:rFonts w:ascii="Segoe UI" w:eastAsia="MS Mincho" w:hAnsi="Segoe UI" w:cs="Segoe UI"/>
                <w:sz w:val="22"/>
                <w:szCs w:val="22"/>
              </w:rPr>
              <w:t>Maintain an organisational project portfolio register, including status, dependencies, risks, decision points and benefits realisation.</w:t>
            </w:r>
          </w:p>
          <w:p w14:paraId="6302CAA4" w14:textId="77777777" w:rsidR="009153C8" w:rsidRPr="009153C8" w:rsidRDefault="009153C8" w:rsidP="009153C8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Provide executive oversight of project scope, milestones, risks and benefits realisation.</w:t>
            </w:r>
          </w:p>
          <w:p w14:paraId="7D24DED9" w14:textId="77777777" w:rsidR="009153C8" w:rsidRPr="009153C8" w:rsidRDefault="009153C8" w:rsidP="009153C8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t>Facilitate cross-functional collaboration for projects spanning multiple teams or portfolios.</w:t>
            </w:r>
          </w:p>
          <w:p w14:paraId="0A8632E8" w14:textId="77777777" w:rsidR="009153C8" w:rsidRDefault="009153C8" w:rsidP="009153C8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153C8">
              <w:rPr>
                <w:rFonts w:ascii="Segoe UI" w:eastAsia="MS Mincho" w:hAnsi="Segoe UI" w:cs="Segoe UI"/>
                <w:sz w:val="22"/>
                <w:szCs w:val="22"/>
              </w:rPr>
              <w:lastRenderedPageBreak/>
              <w:t>Ensure clear governance and accountability for project outcomes, regardless of delivery ownership.</w:t>
            </w:r>
          </w:p>
          <w:p w14:paraId="6BF61181" w14:textId="77777777" w:rsidR="009153C8" w:rsidRDefault="009153C8" w:rsidP="009153C8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</w:p>
          <w:p w14:paraId="59BDF20B" w14:textId="0F1E98B3" w:rsidR="004262B0" w:rsidRPr="004262B0" w:rsidRDefault="00945FD4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5</w:t>
            </w:r>
            <w:r w:rsid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. L</w:t>
            </w:r>
            <w:r w:rsidR="004262B0"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eadership &amp; Culture</w:t>
            </w:r>
          </w:p>
          <w:p w14:paraId="66FB7705" w14:textId="77777777" w:rsidR="004262B0" w:rsidRPr="004262B0" w:rsidRDefault="004262B0" w:rsidP="004262B0">
            <w:pPr>
              <w:pStyle w:val="ListParagraph"/>
              <w:numPr>
                <w:ilvl w:val="0"/>
                <w:numId w:val="31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Lead with integrity and alignment to Burnie Brae’s values and vision.</w:t>
            </w:r>
          </w:p>
          <w:p w14:paraId="5811F1A7" w14:textId="77777777" w:rsidR="004262B0" w:rsidRPr="004262B0" w:rsidRDefault="004262B0" w:rsidP="004262B0">
            <w:pPr>
              <w:pStyle w:val="ListParagraph"/>
              <w:numPr>
                <w:ilvl w:val="0"/>
                <w:numId w:val="31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Foster a culture of collaboration, accountability and continuous improvement.</w:t>
            </w:r>
          </w:p>
          <w:p w14:paraId="437070A7" w14:textId="77777777" w:rsidR="004262B0" w:rsidRPr="004262B0" w:rsidRDefault="004262B0" w:rsidP="004262B0">
            <w:pPr>
              <w:pStyle w:val="ListParagraph"/>
              <w:numPr>
                <w:ilvl w:val="0"/>
                <w:numId w:val="31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Influence and support senior leaders and portfolio managers to operate effectively within a shared strategic direction.</w:t>
            </w:r>
          </w:p>
          <w:p w14:paraId="4B9EA077" w14:textId="77777777" w:rsidR="004262B0" w:rsidRPr="004262B0" w:rsidRDefault="004262B0" w:rsidP="004262B0">
            <w:pPr>
              <w:pStyle w:val="ListParagraph"/>
              <w:numPr>
                <w:ilvl w:val="0"/>
                <w:numId w:val="31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Contribute as a member of the Senior Leadership Team, providing insight, challenge and leadership across the organisation.</w:t>
            </w:r>
          </w:p>
          <w:p w14:paraId="0F824031" w14:textId="77777777" w:rsidR="004262B0" w:rsidRPr="009153C8" w:rsidRDefault="004262B0" w:rsidP="009153C8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</w:p>
          <w:p w14:paraId="5ECC8002" w14:textId="51A7EDB5" w:rsidR="00316791" w:rsidRPr="004207CF" w:rsidRDefault="000A360E" w:rsidP="0031679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bCs/>
                <w:sz w:val="22"/>
                <w:szCs w:val="22"/>
              </w:rPr>
              <w:t>Other</w:t>
            </w:r>
          </w:p>
          <w:p w14:paraId="6657C030" w14:textId="5398AECC" w:rsidR="00316791" w:rsidRPr="00945FD4" w:rsidRDefault="00316791" w:rsidP="00945FD4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945FD4">
              <w:rPr>
                <w:rFonts w:ascii="Segoe UI" w:eastAsia="MS Mincho" w:hAnsi="Segoe UI" w:cs="Segoe UI"/>
                <w:sz w:val="22"/>
                <w:szCs w:val="22"/>
              </w:rPr>
              <w:t>Health and safety for self and others as per</w:t>
            </w:r>
            <w:r w:rsidR="007C4E05" w:rsidRPr="00945FD4">
              <w:rPr>
                <w:rFonts w:ascii="Segoe UI" w:eastAsia="MS Mincho" w:hAnsi="Segoe UI" w:cs="Segoe UI"/>
                <w:sz w:val="22"/>
                <w:szCs w:val="22"/>
              </w:rPr>
              <w:t xml:space="preserve"> the Burnie Brae </w:t>
            </w:r>
            <w:r w:rsidRPr="00945FD4">
              <w:rPr>
                <w:rFonts w:ascii="Segoe UI" w:eastAsia="MS Mincho" w:hAnsi="Segoe UI" w:cs="Segoe UI"/>
                <w:sz w:val="22"/>
                <w:szCs w:val="22"/>
              </w:rPr>
              <w:t>Policies</w:t>
            </w:r>
            <w:r w:rsidR="007C4E05" w:rsidRPr="00945FD4">
              <w:rPr>
                <w:rFonts w:ascii="Segoe UI" w:eastAsia="MS Mincho" w:hAnsi="Segoe UI" w:cs="Segoe UI"/>
                <w:sz w:val="22"/>
                <w:szCs w:val="22"/>
              </w:rPr>
              <w:t>.</w:t>
            </w:r>
          </w:p>
          <w:p w14:paraId="7B2C5A3D" w14:textId="77777777" w:rsidR="000A2B68" w:rsidRPr="004207CF" w:rsidRDefault="00316791" w:rsidP="00D377CF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07CF">
              <w:rPr>
                <w:rFonts w:ascii="Segoe UI" w:eastAsia="MS Mincho" w:hAnsi="Segoe UI" w:cs="Segoe UI"/>
                <w:sz w:val="22"/>
                <w:szCs w:val="22"/>
              </w:rPr>
              <w:t xml:space="preserve">To support the </w:t>
            </w:r>
            <w:r w:rsidR="00897B61" w:rsidRPr="004207CF">
              <w:rPr>
                <w:rFonts w:ascii="Segoe UI" w:eastAsia="MS Mincho" w:hAnsi="Segoe UI" w:cs="Segoe UI"/>
                <w:sz w:val="22"/>
                <w:szCs w:val="22"/>
              </w:rPr>
              <w:t>vision, mission and values</w:t>
            </w:r>
            <w:r w:rsidRPr="004207CF">
              <w:rPr>
                <w:rFonts w:ascii="Segoe UI" w:eastAsia="MS Mincho" w:hAnsi="Segoe UI" w:cs="Segoe UI"/>
                <w:sz w:val="22"/>
                <w:szCs w:val="22"/>
              </w:rPr>
              <w:t xml:space="preserve"> of the organisation.</w:t>
            </w:r>
            <w:r w:rsidR="000A2B68" w:rsidRPr="004207CF">
              <w:rPr>
                <w:rFonts w:ascii="Segoe UI" w:eastAsia="MS Mincho" w:hAnsi="Segoe UI" w:cs="Segoe UI"/>
                <w:sz w:val="22"/>
                <w:szCs w:val="22"/>
              </w:rPr>
              <w:t xml:space="preserve"> </w:t>
            </w:r>
          </w:p>
          <w:p w14:paraId="3F5AD6BE" w14:textId="3336F6B4" w:rsidR="00316791" w:rsidRPr="004207CF" w:rsidRDefault="000A2B68" w:rsidP="00243053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eastAsia="MS Mincho" w:hAnsi="Segoe UI" w:cs="Segoe UI"/>
                <w:sz w:val="22"/>
                <w:szCs w:val="22"/>
              </w:rPr>
              <w:t>Any other duties requested.</w:t>
            </w:r>
          </w:p>
        </w:tc>
      </w:tr>
    </w:tbl>
    <w:p w14:paraId="263605D6" w14:textId="77777777" w:rsidR="004207CF" w:rsidRPr="004207CF" w:rsidRDefault="004207CF" w:rsidP="00D54D5F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F4D04" w:rsidRPr="004207CF" w14:paraId="048F3E80" w14:textId="77777777" w:rsidTr="005C5DC4">
        <w:tc>
          <w:tcPr>
            <w:tcW w:w="9776" w:type="dxa"/>
            <w:shd w:val="clear" w:color="auto" w:fill="D9D9D9" w:themeFill="background1" w:themeFillShade="D9"/>
          </w:tcPr>
          <w:p w14:paraId="5744C6E6" w14:textId="77777777" w:rsidR="005F4D04" w:rsidRPr="004207CF" w:rsidRDefault="005F4D04" w:rsidP="00DA6F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PERFORMANCE ASSESSMENT / INDICATORS / MEASURES / KPIs / PERFORMANCE STANDARDS</w:t>
            </w:r>
          </w:p>
        </w:tc>
      </w:tr>
      <w:tr w:rsidR="005F4D04" w:rsidRPr="004207CF" w14:paraId="435E9ABA" w14:textId="77777777" w:rsidTr="00243053">
        <w:trPr>
          <w:trHeight w:val="971"/>
        </w:trPr>
        <w:tc>
          <w:tcPr>
            <w:tcW w:w="9776" w:type="dxa"/>
          </w:tcPr>
          <w:p w14:paraId="1DF3E815" w14:textId="77777777" w:rsidR="00F509D4" w:rsidRDefault="00F509D4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</w:p>
          <w:p w14:paraId="00F41398" w14:textId="77777777" w:rsidR="004262B0" w:rsidRP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1. Strategy &amp; Organisational Growth</w:t>
            </w:r>
          </w:p>
          <w:p w14:paraId="07947660" w14:textId="77777777" w:rsidR="00126471" w:rsidRPr="00126471" w:rsidRDefault="004262B0" w:rsidP="00126471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Performance Standard:</w:t>
            </w: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br/>
            </w:r>
            <w:r w:rsidR="00126471" w:rsidRPr="00126471">
              <w:rPr>
                <w:rFonts w:ascii="Segoe UI" w:eastAsia="MS Mincho" w:hAnsi="Segoe UI" w:cs="Segoe UI"/>
                <w:sz w:val="22"/>
                <w:szCs w:val="22"/>
              </w:rPr>
              <w:t>Growth and service development priorities in the Strategic Plan are effectively progressed, monitored and adapted as required.</w:t>
            </w:r>
          </w:p>
          <w:p w14:paraId="658DEEA7" w14:textId="77777777" w:rsidR="00126471" w:rsidRPr="00126471" w:rsidRDefault="00126471" w:rsidP="00126471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126471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Indicators may include:</w:t>
            </w:r>
          </w:p>
          <w:p w14:paraId="11097C33" w14:textId="77777777" w:rsidR="00126471" w:rsidRPr="00126471" w:rsidRDefault="00126471" w:rsidP="00126471">
            <w:pPr>
              <w:numPr>
                <w:ilvl w:val="0"/>
                <w:numId w:val="34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126471">
              <w:rPr>
                <w:rFonts w:ascii="Segoe UI" w:eastAsia="MS Mincho" w:hAnsi="Segoe UI" w:cs="Segoe UI"/>
                <w:sz w:val="22"/>
                <w:szCs w:val="22"/>
              </w:rPr>
              <w:t>Clear implementation plans for relevant Strategic Plan initiatives</w:t>
            </w:r>
          </w:p>
          <w:p w14:paraId="33EE69D9" w14:textId="77777777" w:rsidR="00126471" w:rsidRPr="00126471" w:rsidRDefault="00126471" w:rsidP="00126471">
            <w:pPr>
              <w:numPr>
                <w:ilvl w:val="0"/>
                <w:numId w:val="34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126471">
              <w:rPr>
                <w:rFonts w:ascii="Segoe UI" w:eastAsia="MS Mincho" w:hAnsi="Segoe UI" w:cs="Segoe UI"/>
                <w:sz w:val="22"/>
                <w:szCs w:val="22"/>
              </w:rPr>
              <w:t>Demonstrated progress against agreed growth priorities</w:t>
            </w:r>
          </w:p>
          <w:p w14:paraId="5C5F81F2" w14:textId="77777777" w:rsidR="00126471" w:rsidRPr="00126471" w:rsidRDefault="00126471" w:rsidP="00126471">
            <w:pPr>
              <w:numPr>
                <w:ilvl w:val="0"/>
                <w:numId w:val="34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126471">
              <w:rPr>
                <w:rFonts w:ascii="Segoe UI" w:eastAsia="MS Mincho" w:hAnsi="Segoe UI" w:cs="Segoe UI"/>
                <w:sz w:val="22"/>
                <w:szCs w:val="22"/>
              </w:rPr>
              <w:t>Identification and escalation of risks or barriers to delivery</w:t>
            </w:r>
          </w:p>
          <w:p w14:paraId="57091221" w14:textId="77777777" w:rsidR="00126471" w:rsidRPr="00126471" w:rsidRDefault="00126471" w:rsidP="00126471">
            <w:pPr>
              <w:numPr>
                <w:ilvl w:val="0"/>
                <w:numId w:val="34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126471">
              <w:rPr>
                <w:rFonts w:ascii="Segoe UI" w:eastAsia="MS Mincho" w:hAnsi="Segoe UI" w:cs="Segoe UI"/>
                <w:sz w:val="22"/>
                <w:szCs w:val="22"/>
              </w:rPr>
              <w:t>Evidence of refinement or adjustment in response to changing conditions</w:t>
            </w:r>
          </w:p>
          <w:p w14:paraId="12096770" w14:textId="77777777" w:rsidR="00126471" w:rsidRPr="00126471" w:rsidRDefault="00126471" w:rsidP="00126471">
            <w:pPr>
              <w:numPr>
                <w:ilvl w:val="0"/>
                <w:numId w:val="34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126471">
              <w:rPr>
                <w:rFonts w:ascii="Segoe UI" w:eastAsia="MS Mincho" w:hAnsi="Segoe UI" w:cs="Segoe UI"/>
                <w:sz w:val="22"/>
                <w:szCs w:val="22"/>
              </w:rPr>
              <w:t>Regular reporting on progress and outcomes to CEO and/or Board</w:t>
            </w:r>
          </w:p>
          <w:p w14:paraId="4F062469" w14:textId="0DD1F94D" w:rsid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</w:p>
          <w:p w14:paraId="72CB8027" w14:textId="33D6BC09" w:rsidR="004262B0" w:rsidRP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 xml:space="preserve">2. Stakeholder Engagement </w:t>
            </w:r>
            <w:r w:rsidRPr="009153C8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&amp; External Relations</w:t>
            </w:r>
          </w:p>
          <w:p w14:paraId="04005E12" w14:textId="77777777" w:rsidR="004262B0" w:rsidRP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Performance Standard:</w:t>
            </w: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br/>
              <w:t>Strategic relationships are actively developed and leveraged to increase referrals, partnerships and organisational visibility.</w:t>
            </w:r>
          </w:p>
          <w:p w14:paraId="1D257C6F" w14:textId="77777777" w:rsidR="004262B0" w:rsidRP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Indicators / Measures may include:</w:t>
            </w:r>
          </w:p>
          <w:p w14:paraId="42236206" w14:textId="77777777" w:rsidR="004262B0" w:rsidRPr="004262B0" w:rsidRDefault="004262B0" w:rsidP="004262B0">
            <w:pPr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Growth in referral pathways and strategic partnerships</w:t>
            </w:r>
          </w:p>
          <w:p w14:paraId="627466C1" w14:textId="77777777" w:rsidR="004262B0" w:rsidRPr="004262B0" w:rsidRDefault="004262B0" w:rsidP="004262B0">
            <w:pPr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Quality and depth of engagement with key stakeholders</w:t>
            </w:r>
          </w:p>
          <w:p w14:paraId="2696ED81" w14:textId="77777777" w:rsidR="004262B0" w:rsidRPr="004262B0" w:rsidRDefault="004262B0" w:rsidP="004262B0">
            <w:pPr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Representation at sector forums, expos and community events</w:t>
            </w:r>
          </w:p>
          <w:p w14:paraId="07223D37" w14:textId="77777777" w:rsidR="004262B0" w:rsidRPr="004262B0" w:rsidRDefault="004262B0" w:rsidP="004262B0">
            <w:pPr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Positive feedback from partners and stakeholders regarding engagement and collaboration</w:t>
            </w:r>
          </w:p>
          <w:p w14:paraId="2477AA71" w14:textId="77777777" w:rsid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</w:p>
          <w:p w14:paraId="03019A35" w14:textId="77777777" w:rsidR="004262B0" w:rsidRP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3. Portfolio Oversight &amp; Service Integration</w:t>
            </w:r>
          </w:p>
          <w:p w14:paraId="6F85977A" w14:textId="77777777" w:rsidR="004262B0" w:rsidRP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Performance Standard:</w:t>
            </w: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br/>
              <w:t>Service portfolios under the role are well-integrated, aligned and operating effectively within agreed governance frameworks.</w:t>
            </w:r>
          </w:p>
          <w:p w14:paraId="73111450" w14:textId="77777777" w:rsidR="004262B0" w:rsidRP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Indicators / Measures may include:</w:t>
            </w:r>
          </w:p>
          <w:p w14:paraId="71452EAE" w14:textId="77777777" w:rsidR="004262B0" w:rsidRPr="004262B0" w:rsidRDefault="004262B0" w:rsidP="004262B0">
            <w:pPr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Improved coordination and collaboration across portfolios</w:t>
            </w:r>
          </w:p>
          <w:p w14:paraId="061CBF87" w14:textId="77777777" w:rsidR="004262B0" w:rsidRPr="004262B0" w:rsidRDefault="004262B0" w:rsidP="004262B0">
            <w:pPr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Effective escalation and resolution of systemic issues</w:t>
            </w:r>
          </w:p>
          <w:p w14:paraId="17EC4A54" w14:textId="77777777" w:rsidR="004262B0" w:rsidRPr="004262B0" w:rsidRDefault="004262B0" w:rsidP="004262B0">
            <w:pPr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Clear alignment between portfolio activity and organisational strategy</w:t>
            </w:r>
          </w:p>
          <w:p w14:paraId="5EEC3967" w14:textId="77777777" w:rsidR="004262B0" w:rsidRPr="004262B0" w:rsidRDefault="004262B0" w:rsidP="004262B0">
            <w:pPr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Positive internal feedback regarding leadership, clarity and integration</w:t>
            </w:r>
          </w:p>
          <w:p w14:paraId="307AA643" w14:textId="77777777" w:rsid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</w:p>
          <w:p w14:paraId="3DC53B03" w14:textId="77777777" w:rsidR="004262B0" w:rsidRP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lastRenderedPageBreak/>
              <w:t>4. Project Sponsorship &amp; Strategic Delivery</w:t>
            </w:r>
          </w:p>
          <w:p w14:paraId="5275B7A8" w14:textId="77777777" w:rsidR="004262B0" w:rsidRP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Performance Standard:</w:t>
            </w: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br/>
              <w:t>Organisational projects are effectively sponsored and governed to achieve intended outcomes.</w:t>
            </w:r>
          </w:p>
          <w:p w14:paraId="09139282" w14:textId="77777777" w:rsidR="004262B0" w:rsidRP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Indicators / Measures may include:</w:t>
            </w:r>
          </w:p>
          <w:p w14:paraId="4EE83CF9" w14:textId="77777777" w:rsidR="004262B0" w:rsidRPr="004262B0" w:rsidRDefault="004262B0" w:rsidP="004262B0">
            <w:pPr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Projects aligned to strategic priorities and approved business cases</w:t>
            </w:r>
          </w:p>
          <w:p w14:paraId="3E77FBB1" w14:textId="77777777" w:rsidR="004262B0" w:rsidRPr="004262B0" w:rsidRDefault="004262B0" w:rsidP="004262B0">
            <w:pPr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Achievement of key milestones and outcomes</w:t>
            </w:r>
          </w:p>
          <w:p w14:paraId="1BFF89F9" w14:textId="77777777" w:rsidR="004262B0" w:rsidRPr="004262B0" w:rsidRDefault="004262B0" w:rsidP="004262B0">
            <w:pPr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Effective cross-functional collaboration</w:t>
            </w:r>
          </w:p>
          <w:p w14:paraId="355CD2AD" w14:textId="77777777" w:rsidR="004262B0" w:rsidRPr="004262B0" w:rsidRDefault="004262B0" w:rsidP="004262B0">
            <w:pPr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Timely escalation of risks or issues impacting delivery</w:t>
            </w:r>
          </w:p>
          <w:p w14:paraId="27A0FF1D" w14:textId="77777777" w:rsid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</w:p>
          <w:p w14:paraId="43F3C4CF" w14:textId="03848BE0" w:rsidR="004262B0" w:rsidRPr="004262B0" w:rsidRDefault="00945FD4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5</w:t>
            </w:r>
            <w:r w:rsidR="004262B0"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. Leadership &amp; Culture</w:t>
            </w:r>
          </w:p>
          <w:p w14:paraId="79D20EC4" w14:textId="77777777" w:rsid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Performance Standard:</w:t>
            </w: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br/>
              <w:t>Leadership is demonstrated through influence, collaboration and alignment with organisational values.</w:t>
            </w:r>
          </w:p>
          <w:p w14:paraId="2904138E" w14:textId="77777777" w:rsidR="00945FD4" w:rsidRPr="004262B0" w:rsidRDefault="00945FD4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</w:p>
          <w:p w14:paraId="0A8D5FAE" w14:textId="77777777" w:rsidR="004262B0" w:rsidRPr="004262B0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Indicators / Measures may include:</w:t>
            </w:r>
          </w:p>
          <w:p w14:paraId="6C9C4E08" w14:textId="77777777" w:rsidR="004262B0" w:rsidRPr="004262B0" w:rsidRDefault="004262B0" w:rsidP="004262B0">
            <w:pPr>
              <w:numPr>
                <w:ilvl w:val="0"/>
                <w:numId w:val="32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Positive feedback from CEO, peers and portfolio leads</w:t>
            </w:r>
          </w:p>
          <w:p w14:paraId="436A6F1C" w14:textId="77777777" w:rsidR="004262B0" w:rsidRPr="004262B0" w:rsidRDefault="004262B0" w:rsidP="004262B0">
            <w:pPr>
              <w:numPr>
                <w:ilvl w:val="0"/>
                <w:numId w:val="32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Demonstrated alignment with Burnie Brae values</w:t>
            </w:r>
          </w:p>
          <w:p w14:paraId="653555B8" w14:textId="77777777" w:rsidR="004262B0" w:rsidRPr="004262B0" w:rsidRDefault="004262B0" w:rsidP="004262B0">
            <w:pPr>
              <w:numPr>
                <w:ilvl w:val="0"/>
                <w:numId w:val="32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Contribution to a positive, collaborative leadership culture</w:t>
            </w:r>
          </w:p>
          <w:p w14:paraId="4A2657CC" w14:textId="77777777" w:rsidR="004262B0" w:rsidRPr="004262B0" w:rsidRDefault="004262B0" w:rsidP="004262B0">
            <w:pPr>
              <w:numPr>
                <w:ilvl w:val="0"/>
                <w:numId w:val="32"/>
              </w:num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  <w:r w:rsidRPr="004262B0">
              <w:rPr>
                <w:rFonts w:ascii="Segoe UI" w:eastAsia="MS Mincho" w:hAnsi="Segoe UI" w:cs="Segoe UI"/>
                <w:sz w:val="22"/>
                <w:szCs w:val="22"/>
              </w:rPr>
              <w:t>Effective communication and influence at executive and Board level</w:t>
            </w:r>
          </w:p>
          <w:p w14:paraId="2B2B9E24" w14:textId="6AFBDBDF" w:rsidR="004262B0" w:rsidRPr="004207CF" w:rsidRDefault="004262B0" w:rsidP="004262B0">
            <w:pPr>
              <w:shd w:val="clear" w:color="auto" w:fill="FFFFFF"/>
              <w:textAlignment w:val="baseline"/>
              <w:rPr>
                <w:rFonts w:ascii="Segoe UI" w:eastAsia="MS Mincho" w:hAnsi="Segoe UI" w:cs="Segoe UI"/>
                <w:sz w:val="22"/>
                <w:szCs w:val="22"/>
              </w:rPr>
            </w:pPr>
          </w:p>
        </w:tc>
      </w:tr>
    </w:tbl>
    <w:p w14:paraId="61F3477A" w14:textId="77777777" w:rsidR="005F4D04" w:rsidRDefault="005F4D04" w:rsidP="00D54D5F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b/>
          <w:sz w:val="22"/>
          <w:szCs w:val="22"/>
          <w:u w:val="single"/>
        </w:rPr>
      </w:pPr>
    </w:p>
    <w:p w14:paraId="75CABE2A" w14:textId="77777777" w:rsidR="00243053" w:rsidRPr="004207CF" w:rsidRDefault="00243053" w:rsidP="00D54D5F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5C5DC4" w:rsidRPr="004207CF" w14:paraId="12984B46" w14:textId="77777777" w:rsidTr="005C5DC4">
        <w:tc>
          <w:tcPr>
            <w:tcW w:w="9889" w:type="dxa"/>
            <w:shd w:val="clear" w:color="auto" w:fill="D9D9D9" w:themeFill="background1" w:themeFillShade="D9"/>
          </w:tcPr>
          <w:p w14:paraId="24DECE2D" w14:textId="705669CD" w:rsidR="005C5DC4" w:rsidRPr="004207CF" w:rsidRDefault="005C5DC4" w:rsidP="00DA6F50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INCUMBENT REQUIREMENTS</w:t>
            </w:r>
          </w:p>
        </w:tc>
      </w:tr>
      <w:tr w:rsidR="004A2BD0" w:rsidRPr="004207CF" w14:paraId="6616D1AD" w14:textId="77777777" w:rsidTr="005C5DC4">
        <w:tc>
          <w:tcPr>
            <w:tcW w:w="9889" w:type="dxa"/>
          </w:tcPr>
          <w:p w14:paraId="56A78A71" w14:textId="77777777" w:rsidR="004A2BD0" w:rsidRPr="004207CF" w:rsidRDefault="004A2BD0" w:rsidP="00DA6F50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F56C881" w14:textId="686BCE69" w:rsidR="004A2BD0" w:rsidRPr="004207CF" w:rsidRDefault="00F0159B" w:rsidP="00DA6F50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Qualifications and Knowledge/Experience:</w:t>
            </w:r>
          </w:p>
          <w:p w14:paraId="46272CA8" w14:textId="0CD21532" w:rsidR="00F0159B" w:rsidRPr="005C5DC4" w:rsidRDefault="00F0159B" w:rsidP="005C5DC4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bCs/>
                <w:sz w:val="22"/>
                <w:szCs w:val="22"/>
              </w:rPr>
              <w:t>Tertiary qualifications in human services, management, strategy or a related field.</w:t>
            </w:r>
          </w:p>
          <w:p w14:paraId="67E911DB" w14:textId="211C8ABC" w:rsidR="00F0159B" w:rsidRPr="005C5DC4" w:rsidRDefault="00F0159B" w:rsidP="005C5DC4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bCs/>
                <w:sz w:val="22"/>
                <w:szCs w:val="22"/>
              </w:rPr>
              <w:t>Experience navigating sector reform and funding transitions.</w:t>
            </w:r>
          </w:p>
          <w:p w14:paraId="735EDCD1" w14:textId="65F0B7B8" w:rsidR="00F0159B" w:rsidRPr="005C5DC4" w:rsidRDefault="00F0159B" w:rsidP="005C5DC4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bCs/>
                <w:sz w:val="22"/>
                <w:szCs w:val="22"/>
              </w:rPr>
              <w:t>Strong understanding of governance frameworks in regulated environments.</w:t>
            </w:r>
          </w:p>
          <w:p w14:paraId="2D028F51" w14:textId="74307945" w:rsidR="00DE0491" w:rsidRPr="005C5DC4" w:rsidRDefault="00DE0491" w:rsidP="005C5DC4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bCs/>
                <w:sz w:val="22"/>
                <w:szCs w:val="22"/>
              </w:rPr>
              <w:t>Statutory Declaration</w:t>
            </w:r>
            <w:r w:rsidR="00FE7C86" w:rsidRPr="005C5DC4">
              <w:rPr>
                <w:rFonts w:ascii="Segoe UI" w:hAnsi="Segoe UI" w:cs="Segoe UI"/>
                <w:bCs/>
                <w:sz w:val="22"/>
                <w:szCs w:val="22"/>
              </w:rPr>
              <w:t>.</w:t>
            </w:r>
          </w:p>
          <w:p w14:paraId="5640CFF8" w14:textId="02A948FA" w:rsidR="00DE0491" w:rsidRPr="005C5DC4" w:rsidRDefault="00DE0491" w:rsidP="005C5DC4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bCs/>
                <w:sz w:val="22"/>
                <w:szCs w:val="22"/>
              </w:rPr>
              <w:t>Current National Police Check</w:t>
            </w:r>
            <w:r w:rsidR="00FE7C86" w:rsidRPr="005C5DC4">
              <w:rPr>
                <w:rFonts w:ascii="Segoe UI" w:hAnsi="Segoe UI" w:cs="Segoe UI"/>
                <w:bCs/>
                <w:sz w:val="22"/>
                <w:szCs w:val="22"/>
              </w:rPr>
              <w:t>.</w:t>
            </w:r>
          </w:p>
          <w:p w14:paraId="4240C003" w14:textId="5C2893FB" w:rsidR="004A2BD0" w:rsidRDefault="00DE0491" w:rsidP="005C5DC4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bCs/>
                <w:sz w:val="22"/>
                <w:szCs w:val="22"/>
              </w:rPr>
              <w:t>All requirements for Key Personnel Member</w:t>
            </w:r>
          </w:p>
          <w:p w14:paraId="2CDFE64D" w14:textId="77777777" w:rsidR="005C5DC4" w:rsidRPr="005C5DC4" w:rsidRDefault="005C5DC4" w:rsidP="005C5DC4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</w:p>
          <w:p w14:paraId="17AEA41D" w14:textId="5EC4FBC3" w:rsidR="00A119E0" w:rsidRPr="004207CF" w:rsidRDefault="004A2BD0" w:rsidP="00A119E0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Personal Attributes / Traits / Capabilities:</w:t>
            </w:r>
          </w:p>
          <w:p w14:paraId="4EF4D260" w14:textId="3E2A1D6C" w:rsidR="00F0159B" w:rsidRPr="00F0159B" w:rsidRDefault="00F0159B" w:rsidP="00F0159B">
            <w:pPr>
              <w:pStyle w:val="Header"/>
              <w:numPr>
                <w:ilvl w:val="0"/>
                <w:numId w:val="9"/>
              </w:numPr>
              <w:tabs>
                <w:tab w:val="left" w:pos="709"/>
                <w:tab w:val="left" w:pos="7797"/>
              </w:tabs>
              <w:rPr>
                <w:rFonts w:ascii="Segoe UI" w:eastAsia="MS Mincho" w:hAnsi="Segoe UI" w:cs="Segoe UI"/>
                <w:sz w:val="22"/>
                <w:szCs w:val="22"/>
              </w:rPr>
            </w:pPr>
            <w:r w:rsidRPr="00F0159B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Strategic and future-focused</w:t>
            </w:r>
            <w:r w:rsidRPr="00F0159B">
              <w:rPr>
                <w:rFonts w:ascii="Segoe UI" w:eastAsia="MS Mincho" w:hAnsi="Segoe UI" w:cs="Segoe UI"/>
                <w:sz w:val="22"/>
                <w:szCs w:val="22"/>
              </w:rPr>
              <w:t xml:space="preserve"> – thinks systemically, anticipates change and translates strategy into meaningful organisational direction.</w:t>
            </w:r>
          </w:p>
          <w:p w14:paraId="213791F5" w14:textId="57818BDA" w:rsidR="00F0159B" w:rsidRPr="00F0159B" w:rsidRDefault="00F0159B" w:rsidP="00F0159B">
            <w:pPr>
              <w:pStyle w:val="Header"/>
              <w:numPr>
                <w:ilvl w:val="0"/>
                <w:numId w:val="9"/>
              </w:numPr>
              <w:tabs>
                <w:tab w:val="left" w:pos="709"/>
                <w:tab w:val="left" w:pos="7797"/>
              </w:tabs>
              <w:rPr>
                <w:rFonts w:ascii="Segoe UI" w:eastAsia="MS Mincho" w:hAnsi="Segoe UI" w:cs="Segoe UI"/>
                <w:sz w:val="22"/>
                <w:szCs w:val="22"/>
              </w:rPr>
            </w:pPr>
            <w:r w:rsidRPr="00F0159B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Values-led and community-centred</w:t>
            </w:r>
            <w:r w:rsidRPr="00F0159B">
              <w:rPr>
                <w:rFonts w:ascii="Segoe UI" w:eastAsia="MS Mincho" w:hAnsi="Segoe UI" w:cs="Segoe UI"/>
                <w:sz w:val="22"/>
                <w:szCs w:val="22"/>
              </w:rPr>
              <w:t xml:space="preserve"> – leads with integrity, compassion and a strong commitment to positive community outcomes.</w:t>
            </w:r>
          </w:p>
          <w:p w14:paraId="6BE718C0" w14:textId="24C8ACD0" w:rsidR="00F0159B" w:rsidRPr="00F0159B" w:rsidRDefault="00F0159B" w:rsidP="00F0159B">
            <w:pPr>
              <w:pStyle w:val="Header"/>
              <w:numPr>
                <w:ilvl w:val="0"/>
                <w:numId w:val="9"/>
              </w:numPr>
              <w:tabs>
                <w:tab w:val="left" w:pos="709"/>
                <w:tab w:val="left" w:pos="7797"/>
              </w:tabs>
              <w:rPr>
                <w:rFonts w:ascii="Segoe UI" w:eastAsia="MS Mincho" w:hAnsi="Segoe UI" w:cs="Segoe UI"/>
                <w:sz w:val="22"/>
                <w:szCs w:val="22"/>
              </w:rPr>
            </w:pPr>
            <w:r w:rsidRPr="00F0159B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Influential and credible</w:t>
            </w:r>
            <w:r w:rsidRPr="00F0159B">
              <w:rPr>
                <w:rFonts w:ascii="Segoe UI" w:eastAsia="MS Mincho" w:hAnsi="Segoe UI" w:cs="Segoe UI"/>
                <w:sz w:val="22"/>
                <w:szCs w:val="22"/>
              </w:rPr>
              <w:t xml:space="preserve"> – builds trust and influence across executive, Board, sector and community stakeholders.</w:t>
            </w:r>
          </w:p>
          <w:p w14:paraId="1BAD7929" w14:textId="6910D705" w:rsidR="00F0159B" w:rsidRPr="00F0159B" w:rsidRDefault="00F0159B" w:rsidP="00F0159B">
            <w:pPr>
              <w:pStyle w:val="Header"/>
              <w:numPr>
                <w:ilvl w:val="0"/>
                <w:numId w:val="9"/>
              </w:numPr>
              <w:tabs>
                <w:tab w:val="left" w:pos="709"/>
                <w:tab w:val="left" w:pos="7797"/>
              </w:tabs>
              <w:rPr>
                <w:rFonts w:ascii="Segoe UI" w:eastAsia="MS Mincho" w:hAnsi="Segoe UI" w:cs="Segoe UI"/>
                <w:sz w:val="22"/>
                <w:szCs w:val="22"/>
              </w:rPr>
            </w:pPr>
            <w:r w:rsidRPr="00F0159B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Growth-oriented and opportunity-aware</w:t>
            </w:r>
            <w:r w:rsidRPr="00F0159B">
              <w:rPr>
                <w:rFonts w:ascii="Segoe UI" w:eastAsia="MS Mincho" w:hAnsi="Segoe UI" w:cs="Segoe UI"/>
                <w:sz w:val="22"/>
                <w:szCs w:val="22"/>
              </w:rPr>
              <w:t xml:space="preserve"> – identifies and progresses opportunities for service development, partnerships and sustainability.</w:t>
            </w:r>
          </w:p>
          <w:p w14:paraId="690DD3A9" w14:textId="7C521A24" w:rsidR="00F0159B" w:rsidRPr="00F0159B" w:rsidRDefault="00F0159B" w:rsidP="00F0159B">
            <w:pPr>
              <w:pStyle w:val="Header"/>
              <w:numPr>
                <w:ilvl w:val="0"/>
                <w:numId w:val="9"/>
              </w:numPr>
              <w:tabs>
                <w:tab w:val="left" w:pos="709"/>
                <w:tab w:val="left" w:pos="7797"/>
              </w:tabs>
              <w:rPr>
                <w:rFonts w:ascii="Segoe UI" w:eastAsia="MS Mincho" w:hAnsi="Segoe UI" w:cs="Segoe UI"/>
                <w:sz w:val="22"/>
                <w:szCs w:val="22"/>
              </w:rPr>
            </w:pPr>
            <w:r w:rsidRPr="00F0159B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Collaborative and integrative</w:t>
            </w:r>
            <w:r w:rsidRPr="00F0159B">
              <w:rPr>
                <w:rFonts w:ascii="Segoe UI" w:eastAsia="MS Mincho" w:hAnsi="Segoe UI" w:cs="Segoe UI"/>
                <w:sz w:val="22"/>
                <w:szCs w:val="22"/>
              </w:rPr>
              <w:t xml:space="preserve"> – brings people, teams and services together to achieve shared goals.</w:t>
            </w:r>
          </w:p>
          <w:p w14:paraId="527DFC52" w14:textId="79E11A16" w:rsidR="00F0159B" w:rsidRPr="00F0159B" w:rsidRDefault="00F0159B" w:rsidP="00F0159B">
            <w:pPr>
              <w:pStyle w:val="Header"/>
              <w:numPr>
                <w:ilvl w:val="0"/>
                <w:numId w:val="9"/>
              </w:numPr>
              <w:tabs>
                <w:tab w:val="left" w:pos="709"/>
                <w:tab w:val="left" w:pos="7797"/>
              </w:tabs>
              <w:rPr>
                <w:rFonts w:ascii="Segoe UI" w:eastAsia="MS Mincho" w:hAnsi="Segoe UI" w:cs="Segoe UI"/>
                <w:sz w:val="22"/>
                <w:szCs w:val="22"/>
              </w:rPr>
            </w:pPr>
            <w:r w:rsidRPr="00F0159B">
              <w:rPr>
                <w:rFonts w:ascii="Segoe UI" w:eastAsia="MS Mincho" w:hAnsi="Segoe UI" w:cs="Segoe UI"/>
                <w:b/>
                <w:bCs/>
                <w:sz w:val="22"/>
                <w:szCs w:val="22"/>
              </w:rPr>
              <w:t>Adaptable and resilient</w:t>
            </w:r>
            <w:r w:rsidRPr="00F0159B">
              <w:rPr>
                <w:rFonts w:ascii="Segoe UI" w:eastAsia="MS Mincho" w:hAnsi="Segoe UI" w:cs="Segoe UI"/>
                <w:sz w:val="22"/>
                <w:szCs w:val="22"/>
              </w:rPr>
              <w:t xml:space="preserve"> – navigates complexity, reform and ambiguity with sound judgement and confidence.</w:t>
            </w:r>
          </w:p>
          <w:p w14:paraId="3AE108AE" w14:textId="5D66E1E4" w:rsidR="00A529AD" w:rsidRPr="005C5DC4" w:rsidRDefault="00A529AD" w:rsidP="005C5DC4">
            <w:pPr>
              <w:spacing w:after="80"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1476CB38" w14:textId="77777777" w:rsidR="009E101B" w:rsidRPr="004207CF" w:rsidRDefault="009E101B">
      <w:pPr>
        <w:pStyle w:val="Header"/>
        <w:tabs>
          <w:tab w:val="clear" w:pos="4153"/>
          <w:tab w:val="clear" w:pos="8306"/>
          <w:tab w:val="left" w:pos="709"/>
          <w:tab w:val="left" w:pos="7797"/>
        </w:tabs>
        <w:rPr>
          <w:rFonts w:ascii="Segoe UI" w:hAnsi="Segoe UI" w:cs="Segoe U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5C5DC4" w:rsidRPr="004207CF" w14:paraId="168CF86B" w14:textId="77777777" w:rsidTr="005C5DC4">
        <w:tc>
          <w:tcPr>
            <w:tcW w:w="9889" w:type="dxa"/>
            <w:shd w:val="clear" w:color="auto" w:fill="D9D9D9" w:themeFill="background1" w:themeFillShade="D9"/>
          </w:tcPr>
          <w:p w14:paraId="4CB3533C" w14:textId="60788BF4" w:rsidR="005C5DC4" w:rsidRPr="004207CF" w:rsidRDefault="005C5DC4" w:rsidP="00DA6F50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CHALLENGES / PROBLEM SOLVING CHALLENGES OF ROLE</w:t>
            </w:r>
          </w:p>
        </w:tc>
      </w:tr>
      <w:tr w:rsidR="006F78B3" w:rsidRPr="004207CF" w14:paraId="1A439F91" w14:textId="77777777" w:rsidTr="004207CF">
        <w:tc>
          <w:tcPr>
            <w:tcW w:w="9889" w:type="dxa"/>
          </w:tcPr>
          <w:p w14:paraId="50B807F7" w14:textId="23860C8D" w:rsidR="00C32609" w:rsidRPr="004207CF" w:rsidRDefault="00C32609" w:rsidP="00C3260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466F5E3F" w14:textId="2C2AF5E8" w:rsidR="005C5DC4" w:rsidRPr="005C5DC4" w:rsidRDefault="005C5DC4" w:rsidP="005C5DC4">
            <w:pPr>
              <w:pStyle w:val="Header"/>
              <w:numPr>
                <w:ilvl w:val="0"/>
                <w:numId w:val="9"/>
              </w:numPr>
              <w:tabs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Balancing strategic growth and future planning with competing organisational priorities and limited resources.</w:t>
            </w:r>
          </w:p>
          <w:p w14:paraId="397F6616" w14:textId="70FEAD38" w:rsidR="005C5DC4" w:rsidRPr="005C5DC4" w:rsidRDefault="005C5DC4" w:rsidP="005C5DC4">
            <w:pPr>
              <w:pStyle w:val="Header"/>
              <w:numPr>
                <w:ilvl w:val="0"/>
                <w:numId w:val="9"/>
              </w:numPr>
              <w:tabs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bCs/>
                <w:sz w:val="22"/>
                <w:szCs w:val="22"/>
              </w:rPr>
              <w:t>Navigating sector reform, funding changes and policy uncertainty while maintaining organisational stability and momentum.</w:t>
            </w:r>
          </w:p>
          <w:p w14:paraId="677C339B" w14:textId="17CD14C6" w:rsidR="005C5DC4" w:rsidRPr="005C5DC4" w:rsidRDefault="005C5DC4" w:rsidP="005C5DC4">
            <w:pPr>
              <w:pStyle w:val="Header"/>
              <w:numPr>
                <w:ilvl w:val="0"/>
                <w:numId w:val="9"/>
              </w:numPr>
              <w:tabs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bCs/>
                <w:sz w:val="22"/>
                <w:szCs w:val="22"/>
              </w:rPr>
              <w:t>Influencing outcomes across multiple portfolios and stakeholders without direct operational control.</w:t>
            </w:r>
          </w:p>
          <w:p w14:paraId="22D4A471" w14:textId="556B4B61" w:rsidR="005C5DC4" w:rsidRPr="005C5DC4" w:rsidRDefault="005C5DC4" w:rsidP="005C5DC4">
            <w:pPr>
              <w:pStyle w:val="Header"/>
              <w:numPr>
                <w:ilvl w:val="0"/>
                <w:numId w:val="9"/>
              </w:numPr>
              <w:tabs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bCs/>
                <w:sz w:val="22"/>
                <w:szCs w:val="22"/>
              </w:rPr>
              <w:t>Identifying and progressing growth and partnership opportunities within a complex, regulated environment.</w:t>
            </w:r>
          </w:p>
          <w:p w14:paraId="52B54270" w14:textId="2BECFEC2" w:rsidR="005C5DC4" w:rsidRPr="005C5DC4" w:rsidRDefault="005C5DC4" w:rsidP="005C5DC4">
            <w:pPr>
              <w:pStyle w:val="Header"/>
              <w:numPr>
                <w:ilvl w:val="0"/>
                <w:numId w:val="9"/>
              </w:numPr>
              <w:tabs>
                <w:tab w:val="left" w:pos="709"/>
                <w:tab w:val="left" w:pos="779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bCs/>
                <w:sz w:val="22"/>
                <w:szCs w:val="22"/>
              </w:rPr>
              <w:t>Managing ambiguity, change and competing stakeholder expectations while maintaining alignment with organisational values and purpose.</w:t>
            </w:r>
          </w:p>
          <w:p w14:paraId="06D0FB41" w14:textId="7ABAA7A2" w:rsidR="00F0159B" w:rsidRPr="004207CF" w:rsidRDefault="00F0159B" w:rsidP="00F0159B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ind w:left="7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5C5DC4" w:rsidRPr="004207CF" w14:paraId="35710958" w14:textId="77777777" w:rsidTr="005C5DC4">
        <w:tc>
          <w:tcPr>
            <w:tcW w:w="9889" w:type="dxa"/>
            <w:shd w:val="clear" w:color="auto" w:fill="D9D9D9" w:themeFill="background1" w:themeFillShade="D9"/>
          </w:tcPr>
          <w:p w14:paraId="4585B4AC" w14:textId="7E2526CE" w:rsidR="005C5DC4" w:rsidRPr="00D67E3E" w:rsidRDefault="005C5DC4" w:rsidP="00DA6F50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D67E3E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DECISION MAKING / AUTHORITY LEVEL</w:t>
            </w:r>
          </w:p>
        </w:tc>
      </w:tr>
      <w:tr w:rsidR="006F78B3" w:rsidRPr="004207CF" w14:paraId="3E6B9094" w14:textId="77777777" w:rsidTr="004207CF">
        <w:tc>
          <w:tcPr>
            <w:tcW w:w="9889" w:type="dxa"/>
          </w:tcPr>
          <w:p w14:paraId="1F59F7DE" w14:textId="77777777" w:rsidR="00D67E3E" w:rsidRDefault="006F78B3" w:rsidP="00DA6F50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D67E3E">
              <w:rPr>
                <w:rFonts w:ascii="Segoe UI" w:hAnsi="Segoe UI" w:cs="Segoe UI"/>
                <w:sz w:val="22"/>
                <w:szCs w:val="22"/>
              </w:rPr>
              <w:t>(Authority to spend $ / Freedom to Act without further Authority / Delegation Limits / Position Dimensions Required – Budget Size)</w:t>
            </w:r>
            <w:r w:rsidR="001B111F" w:rsidRPr="00D67E3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247ACBC9" w14:textId="77777777" w:rsidR="00D67E3E" w:rsidRDefault="00D67E3E" w:rsidP="00DA6F50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14:paraId="337CB0A2" w14:textId="77777777" w:rsidR="005C5DC4" w:rsidRDefault="00D67E3E" w:rsidP="00DA6F50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D67E3E">
              <w:rPr>
                <w:rFonts w:ascii="Segoe UI" w:hAnsi="Segoe UI" w:cs="Segoe UI"/>
                <w:sz w:val="22"/>
                <w:szCs w:val="22"/>
              </w:rPr>
              <w:t>As per Credit &amp; Purchase Cards, and Purchases &amp; Expenses Policies.</w:t>
            </w:r>
          </w:p>
          <w:p w14:paraId="4318008B" w14:textId="77777777" w:rsidR="00A46111" w:rsidRDefault="00A44A14" w:rsidP="00DA6F50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5C5DC4">
              <w:rPr>
                <w:rFonts w:ascii="Segoe UI" w:hAnsi="Segoe UI" w:cs="Segoe UI"/>
                <w:sz w:val="22"/>
                <w:szCs w:val="22"/>
              </w:rPr>
              <w:t>This position has the authority to cease work on unsafe grounds (if a life threatening or serious situation exists)</w:t>
            </w:r>
            <w:r w:rsidR="00D67E3E" w:rsidRPr="005C5DC4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481A924E" w14:textId="689B93A9" w:rsidR="005C5DC4" w:rsidRPr="005C5DC4" w:rsidRDefault="005C5DC4" w:rsidP="005C5DC4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ind w:left="72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9A66D24" w14:textId="77777777" w:rsidR="00243053" w:rsidRPr="004207CF" w:rsidRDefault="00243053">
      <w:pPr>
        <w:pStyle w:val="Header"/>
        <w:tabs>
          <w:tab w:val="clear" w:pos="4153"/>
          <w:tab w:val="clear" w:pos="8306"/>
          <w:tab w:val="left" w:pos="709"/>
          <w:tab w:val="left" w:pos="7797"/>
        </w:tabs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2790"/>
        <w:gridCol w:w="3060"/>
      </w:tblGrid>
      <w:tr w:rsidR="00956719" w:rsidRPr="004207CF" w14:paraId="70360960" w14:textId="77777777" w:rsidTr="005C657E">
        <w:tc>
          <w:tcPr>
            <w:tcW w:w="4045" w:type="dxa"/>
          </w:tcPr>
          <w:p w14:paraId="06104275" w14:textId="77777777" w:rsidR="00956719" w:rsidRPr="004207CF" w:rsidRDefault="00956719" w:rsidP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VERIFICATION / AUTHORISATION</w:t>
            </w:r>
          </w:p>
          <w:p w14:paraId="38D23EBF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4BE00B9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82EA328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56719" w:rsidRPr="004207CF" w14:paraId="6AE7ABD8" w14:textId="77777777" w:rsidTr="005C657E">
        <w:tc>
          <w:tcPr>
            <w:tcW w:w="4045" w:type="dxa"/>
          </w:tcPr>
          <w:p w14:paraId="64128B87" w14:textId="77777777" w:rsidR="00956719" w:rsidRPr="004207CF" w:rsidRDefault="00956719" w:rsidP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Approved by:</w:t>
            </w:r>
          </w:p>
        </w:tc>
        <w:tc>
          <w:tcPr>
            <w:tcW w:w="2790" w:type="dxa"/>
          </w:tcPr>
          <w:p w14:paraId="367FAA5D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</w:p>
          <w:p w14:paraId="5AB76FF9" w14:textId="77777777" w:rsidR="0026241C" w:rsidRPr="004207CF" w:rsidRDefault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A4F9A85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</w:p>
        </w:tc>
      </w:tr>
      <w:tr w:rsidR="00956719" w:rsidRPr="004207CF" w14:paraId="38AF1BC4" w14:textId="77777777" w:rsidTr="005C657E">
        <w:tc>
          <w:tcPr>
            <w:tcW w:w="4045" w:type="dxa"/>
          </w:tcPr>
          <w:p w14:paraId="54B85AE7" w14:textId="77777777" w:rsidR="00956719" w:rsidRPr="004207CF" w:rsidRDefault="00956719" w:rsidP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790" w:type="dxa"/>
          </w:tcPr>
          <w:p w14:paraId="3F843D3D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>(Position/ Title)</w:t>
            </w:r>
          </w:p>
        </w:tc>
        <w:tc>
          <w:tcPr>
            <w:tcW w:w="3060" w:type="dxa"/>
          </w:tcPr>
          <w:p w14:paraId="4F2E2786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>(Name)</w:t>
            </w:r>
          </w:p>
        </w:tc>
      </w:tr>
      <w:tr w:rsidR="00956719" w:rsidRPr="004207CF" w14:paraId="26D1F701" w14:textId="77777777" w:rsidTr="005C657E">
        <w:tc>
          <w:tcPr>
            <w:tcW w:w="4045" w:type="dxa"/>
          </w:tcPr>
          <w:p w14:paraId="30C9111C" w14:textId="77777777" w:rsidR="00956719" w:rsidRPr="004207CF" w:rsidRDefault="00956719" w:rsidP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790" w:type="dxa"/>
          </w:tcPr>
          <w:p w14:paraId="2CA23005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14:paraId="65190947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207CF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4207CF">
              <w:rPr>
                <w:rFonts w:ascii="Segoe UI" w:hAnsi="Segoe UI" w:cs="Segoe UI"/>
                <w:sz w:val="22"/>
                <w:szCs w:val="22"/>
              </w:rPr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0C85E45A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7961855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14:paraId="24301ADF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yyyy"/>
                  </w:textInput>
                </w:ffData>
              </w:fldChar>
            </w:r>
            <w:r w:rsidRPr="004207CF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4207CF">
              <w:rPr>
                <w:rFonts w:ascii="Segoe UI" w:hAnsi="Segoe UI" w:cs="Segoe UI"/>
                <w:sz w:val="22"/>
                <w:szCs w:val="22"/>
              </w:rPr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64839402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56719" w:rsidRPr="004207CF" w14:paraId="27D1FBB7" w14:textId="77777777" w:rsidTr="005C657E">
        <w:tc>
          <w:tcPr>
            <w:tcW w:w="4045" w:type="dxa"/>
          </w:tcPr>
          <w:p w14:paraId="5FFDB8E1" w14:textId="77777777" w:rsidR="00956719" w:rsidRPr="004207CF" w:rsidRDefault="00956719" w:rsidP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790" w:type="dxa"/>
          </w:tcPr>
          <w:p w14:paraId="23AA6F93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>(Signature)</w:t>
            </w:r>
          </w:p>
        </w:tc>
        <w:tc>
          <w:tcPr>
            <w:tcW w:w="3060" w:type="dxa"/>
          </w:tcPr>
          <w:p w14:paraId="5C871A17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>(Date)</w:t>
            </w:r>
          </w:p>
          <w:p w14:paraId="4600CD54" w14:textId="77777777" w:rsidR="0026241C" w:rsidRPr="004207CF" w:rsidRDefault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56719" w:rsidRPr="004207CF" w14:paraId="62CABA33" w14:textId="77777777" w:rsidTr="005C657E">
        <w:tc>
          <w:tcPr>
            <w:tcW w:w="4045" w:type="dxa"/>
          </w:tcPr>
          <w:p w14:paraId="3DB25A0C" w14:textId="47391B3A" w:rsidR="0026241C" w:rsidRPr="004207CF" w:rsidRDefault="0026241C" w:rsidP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HUMAN RESOURCES VERIFICATION:</w:t>
            </w:r>
          </w:p>
          <w:p w14:paraId="7E354B88" w14:textId="77777777" w:rsidR="00956719" w:rsidRPr="004207CF" w:rsidRDefault="00956719" w:rsidP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790" w:type="dxa"/>
          </w:tcPr>
          <w:p w14:paraId="5D9FA40E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0658C78" w14:textId="77777777" w:rsidR="00956719" w:rsidRPr="004207CF" w:rsidRDefault="0095671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6241C" w:rsidRPr="004207CF" w14:paraId="0C8130B2" w14:textId="77777777" w:rsidTr="005C657E">
        <w:tc>
          <w:tcPr>
            <w:tcW w:w="4045" w:type="dxa"/>
          </w:tcPr>
          <w:p w14:paraId="165611DE" w14:textId="77777777" w:rsidR="0026241C" w:rsidRPr="004207CF" w:rsidRDefault="0026241C" w:rsidP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t>Approved by:</w:t>
            </w:r>
          </w:p>
        </w:tc>
        <w:tc>
          <w:tcPr>
            <w:tcW w:w="2790" w:type="dxa"/>
          </w:tcPr>
          <w:p w14:paraId="7EF8353B" w14:textId="77777777" w:rsidR="0026241C" w:rsidRPr="004207CF" w:rsidRDefault="0026241C" w:rsidP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</w:p>
          <w:p w14:paraId="131F127F" w14:textId="77777777" w:rsidR="0026241C" w:rsidRPr="004207CF" w:rsidRDefault="0026241C" w:rsidP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A154191" w14:textId="77777777" w:rsidR="0026241C" w:rsidRPr="004207CF" w:rsidRDefault="0026241C" w:rsidP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</w:p>
        </w:tc>
      </w:tr>
      <w:tr w:rsidR="0026241C" w:rsidRPr="004207CF" w14:paraId="5A509667" w14:textId="77777777" w:rsidTr="005C657E">
        <w:tc>
          <w:tcPr>
            <w:tcW w:w="4045" w:type="dxa"/>
          </w:tcPr>
          <w:p w14:paraId="5335C80C" w14:textId="77777777" w:rsidR="0026241C" w:rsidRPr="004207CF" w:rsidRDefault="0026241C" w:rsidP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790" w:type="dxa"/>
          </w:tcPr>
          <w:p w14:paraId="514854B7" w14:textId="77777777" w:rsidR="0026241C" w:rsidRPr="004207CF" w:rsidRDefault="0026241C" w:rsidP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>(Position/ Title)</w:t>
            </w:r>
          </w:p>
        </w:tc>
        <w:tc>
          <w:tcPr>
            <w:tcW w:w="3060" w:type="dxa"/>
          </w:tcPr>
          <w:p w14:paraId="5EE6E0F2" w14:textId="77777777" w:rsidR="0026241C" w:rsidRPr="004207CF" w:rsidRDefault="0026241C" w:rsidP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>(Name)</w:t>
            </w:r>
          </w:p>
        </w:tc>
      </w:tr>
      <w:tr w:rsidR="00C83699" w:rsidRPr="004207CF" w14:paraId="037497C1" w14:textId="77777777" w:rsidTr="005C657E">
        <w:tc>
          <w:tcPr>
            <w:tcW w:w="4045" w:type="dxa"/>
          </w:tcPr>
          <w:p w14:paraId="60A6DC3C" w14:textId="77777777" w:rsidR="00C83699" w:rsidRPr="004207CF" w:rsidRDefault="00C83699" w:rsidP="00C8369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790" w:type="dxa"/>
          </w:tcPr>
          <w:p w14:paraId="7C5BDC6F" w14:textId="77777777" w:rsidR="00C83699" w:rsidRPr="004207CF" w:rsidRDefault="00C83699" w:rsidP="00C8369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14:paraId="6B248B14" w14:textId="77777777" w:rsidR="00C83699" w:rsidRPr="004207CF" w:rsidRDefault="00C83699" w:rsidP="00C8369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207CF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4207CF">
              <w:rPr>
                <w:rFonts w:ascii="Segoe UI" w:hAnsi="Segoe UI" w:cs="Segoe UI"/>
                <w:sz w:val="22"/>
                <w:szCs w:val="22"/>
              </w:rPr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73F868BC" w14:textId="77777777" w:rsidR="00C83699" w:rsidRPr="004207CF" w:rsidRDefault="00C83699" w:rsidP="00C8369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BD6F8D9" w14:textId="77777777" w:rsidR="00C83699" w:rsidRPr="004207CF" w:rsidRDefault="00C83699" w:rsidP="00C8369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14:paraId="21155CC0" w14:textId="77777777" w:rsidR="00C83699" w:rsidRPr="004207CF" w:rsidRDefault="00C83699" w:rsidP="00C8369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yyyy"/>
                  </w:textInput>
                </w:ffData>
              </w:fldChar>
            </w:r>
            <w:r w:rsidRPr="004207CF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4207CF">
              <w:rPr>
                <w:rFonts w:ascii="Segoe UI" w:hAnsi="Segoe UI" w:cs="Segoe UI"/>
                <w:sz w:val="22"/>
                <w:szCs w:val="22"/>
              </w:rPr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207CF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4B93E2E7" w14:textId="77777777" w:rsidR="00C83699" w:rsidRPr="004207CF" w:rsidRDefault="00C83699" w:rsidP="00C8369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C83699" w:rsidRPr="004207CF" w14:paraId="1F224620" w14:textId="77777777" w:rsidTr="005C657E">
        <w:tc>
          <w:tcPr>
            <w:tcW w:w="4045" w:type="dxa"/>
          </w:tcPr>
          <w:p w14:paraId="2AEE86CE" w14:textId="77777777" w:rsidR="00C83699" w:rsidRPr="004207CF" w:rsidRDefault="00C83699" w:rsidP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790" w:type="dxa"/>
          </w:tcPr>
          <w:p w14:paraId="1BB64F73" w14:textId="77777777" w:rsidR="00C83699" w:rsidRPr="004207CF" w:rsidRDefault="00C83699" w:rsidP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>(Signature)</w:t>
            </w:r>
          </w:p>
        </w:tc>
        <w:tc>
          <w:tcPr>
            <w:tcW w:w="3060" w:type="dxa"/>
          </w:tcPr>
          <w:p w14:paraId="3C12B49C" w14:textId="77777777" w:rsidR="00C83699" w:rsidRPr="004207CF" w:rsidRDefault="00C83699" w:rsidP="00C83699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  <w:r w:rsidRPr="004207CF">
              <w:rPr>
                <w:rFonts w:ascii="Segoe UI" w:hAnsi="Segoe UI" w:cs="Segoe UI"/>
                <w:sz w:val="22"/>
                <w:szCs w:val="22"/>
              </w:rPr>
              <w:t>(Date)</w:t>
            </w:r>
          </w:p>
          <w:p w14:paraId="34A7A99A" w14:textId="77777777" w:rsidR="00C83699" w:rsidRPr="004207CF" w:rsidRDefault="00C83699" w:rsidP="0026241C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7797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0E8F08D" w14:textId="73792DCA" w:rsidR="00956719" w:rsidRPr="004207CF" w:rsidRDefault="00956719">
      <w:pPr>
        <w:pStyle w:val="Header"/>
        <w:tabs>
          <w:tab w:val="clear" w:pos="4153"/>
          <w:tab w:val="clear" w:pos="8306"/>
          <w:tab w:val="left" w:pos="709"/>
          <w:tab w:val="left" w:pos="7797"/>
        </w:tabs>
        <w:rPr>
          <w:rFonts w:ascii="Segoe UI" w:hAnsi="Segoe UI" w:cs="Segoe UI"/>
          <w:sz w:val="22"/>
          <w:szCs w:val="22"/>
        </w:rPr>
      </w:pPr>
    </w:p>
    <w:p w14:paraId="27D97078" w14:textId="17D4B3D4" w:rsidR="00986C0A" w:rsidRPr="004207CF" w:rsidRDefault="004207CF">
      <w:pPr>
        <w:pStyle w:val="Header"/>
        <w:tabs>
          <w:tab w:val="clear" w:pos="4153"/>
          <w:tab w:val="clear" w:pos="8306"/>
          <w:tab w:val="left" w:pos="709"/>
          <w:tab w:val="left" w:pos="7797"/>
        </w:tabs>
        <w:rPr>
          <w:rFonts w:ascii="Segoe UI" w:hAnsi="Segoe UI" w:cs="Segoe UI"/>
          <w:sz w:val="22"/>
          <w:szCs w:val="22"/>
        </w:rPr>
      </w:pPr>
      <w:r w:rsidRPr="001B111F">
        <w:rPr>
          <w:rFonts w:ascii="Segoe UI" w:hAnsi="Segoe UI" w:cs="Segoe UI"/>
          <w:noProof/>
          <w:sz w:val="20"/>
          <w:lang w:eastAsia="en-AU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DF67D3F" wp14:editId="7F383DA4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5734050" cy="165735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6573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8B2A7" w14:textId="77777777" w:rsidR="00986C0A" w:rsidRPr="004207CF" w:rsidRDefault="00986C0A" w:rsidP="00986C0A">
                            <w:pPr>
                              <w:pStyle w:val="Footer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  <w:szCs w:val="22"/>
                              </w:rPr>
                            </w:pPr>
                            <w:r w:rsidRPr="004207CF"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  <w:szCs w:val="22"/>
                              </w:rPr>
                              <w:t>Vision</w:t>
                            </w:r>
                          </w:p>
                          <w:p w14:paraId="46BA9AD7" w14:textId="77777777" w:rsidR="00986C0A" w:rsidRPr="004207CF" w:rsidRDefault="00986C0A" w:rsidP="00986C0A">
                            <w:pPr>
                              <w:pStyle w:val="Footer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  <w:szCs w:val="22"/>
                              </w:rPr>
                            </w:pPr>
                            <w:r w:rsidRPr="004207CF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An empowered and connected community of older adults living their best lives</w:t>
                            </w:r>
                          </w:p>
                          <w:p w14:paraId="7FD312C7" w14:textId="77777777" w:rsidR="00986C0A" w:rsidRPr="004207CF" w:rsidRDefault="00986C0A" w:rsidP="00986C0A">
                            <w:pPr>
                              <w:pStyle w:val="Footer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  <w:szCs w:val="22"/>
                              </w:rPr>
                            </w:pPr>
                            <w:r w:rsidRPr="004207CF"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  <w:szCs w:val="22"/>
                              </w:rPr>
                              <w:t>Mission</w:t>
                            </w:r>
                          </w:p>
                          <w:p w14:paraId="5F8452FA" w14:textId="77777777" w:rsidR="00986C0A" w:rsidRPr="004207CF" w:rsidRDefault="00986C0A" w:rsidP="00986C0A">
                            <w:pPr>
                              <w:pStyle w:val="Footer"/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207CF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To be a leading provider of holistic and accessible health, lifestyle and wellness services, evolving around the needs and expectations of our community</w:t>
                            </w:r>
                          </w:p>
                          <w:p w14:paraId="7270363B" w14:textId="77777777" w:rsidR="00986C0A" w:rsidRPr="004207CF" w:rsidRDefault="00986C0A" w:rsidP="00986C0A">
                            <w:pPr>
                              <w:spacing w:line="276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  <w:szCs w:val="22"/>
                              </w:rPr>
                            </w:pPr>
                            <w:r w:rsidRPr="004207CF"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  <w:szCs w:val="22"/>
                              </w:rPr>
                              <w:t>Values</w:t>
                            </w:r>
                          </w:p>
                          <w:p w14:paraId="55DD6779" w14:textId="77777777" w:rsidR="00986C0A" w:rsidRPr="004207CF" w:rsidRDefault="00986C0A" w:rsidP="00986C0A">
                            <w:pPr>
                              <w:pStyle w:val="Footer"/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207CF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Collaboration - Compassion – Integrity - People Focused – 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67D3F" id="Text Box 2" o:spid="_x0000_s1027" style="position:absolute;margin-left:400.3pt;margin-top:10.7pt;width:451.5pt;height:130.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" strokecolor="#099" strokeweight="2.25pt">
                <v:stroke joinstyle="miter"/>
                <v:textbox>
                  <w:txbxContent>
                    <w:p w14:paraId="7608B2A7" w14:textId="77777777" w:rsidR="00986C0A" w:rsidRPr="004207CF" w:rsidRDefault="00986C0A" w:rsidP="00986C0A">
                      <w:pPr>
                        <w:pStyle w:val="Footer"/>
                        <w:jc w:val="center"/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  <w:szCs w:val="22"/>
                        </w:rPr>
                      </w:pPr>
                      <w:r w:rsidRPr="004207CF"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  <w:szCs w:val="22"/>
                        </w:rPr>
                        <w:t>Vision</w:t>
                      </w:r>
                    </w:p>
                    <w:p w14:paraId="46BA9AD7" w14:textId="77777777" w:rsidR="00986C0A" w:rsidRPr="004207CF" w:rsidRDefault="00986C0A" w:rsidP="00986C0A">
                      <w:pPr>
                        <w:pStyle w:val="Footer"/>
                        <w:jc w:val="center"/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  <w:szCs w:val="22"/>
                        </w:rPr>
                      </w:pPr>
                      <w:r w:rsidRPr="004207CF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An empowered and connected community of older adults living their best lives</w:t>
                      </w:r>
                    </w:p>
                    <w:p w14:paraId="7FD312C7" w14:textId="77777777" w:rsidR="00986C0A" w:rsidRPr="004207CF" w:rsidRDefault="00986C0A" w:rsidP="00986C0A">
                      <w:pPr>
                        <w:pStyle w:val="Footer"/>
                        <w:jc w:val="center"/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  <w:szCs w:val="22"/>
                        </w:rPr>
                      </w:pPr>
                      <w:r w:rsidRPr="004207CF"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  <w:szCs w:val="22"/>
                        </w:rPr>
                        <w:t>Mission</w:t>
                      </w:r>
                    </w:p>
                    <w:p w14:paraId="5F8452FA" w14:textId="77777777" w:rsidR="00986C0A" w:rsidRPr="004207CF" w:rsidRDefault="00986C0A" w:rsidP="00986C0A">
                      <w:pPr>
                        <w:pStyle w:val="Footer"/>
                        <w:jc w:val="center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207CF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To be a leading provider of holistic and accessible health, lifestyle and wellness services, evolving around the needs and expectations of our community</w:t>
                      </w:r>
                    </w:p>
                    <w:p w14:paraId="7270363B" w14:textId="77777777" w:rsidR="00986C0A" w:rsidRPr="004207CF" w:rsidRDefault="00986C0A" w:rsidP="00986C0A">
                      <w:pPr>
                        <w:spacing w:line="276" w:lineRule="auto"/>
                        <w:jc w:val="center"/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  <w:szCs w:val="22"/>
                        </w:rPr>
                      </w:pPr>
                      <w:r w:rsidRPr="004207CF"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  <w:szCs w:val="22"/>
                        </w:rPr>
                        <w:t>Values</w:t>
                      </w:r>
                    </w:p>
                    <w:p w14:paraId="55DD6779" w14:textId="77777777" w:rsidR="00986C0A" w:rsidRPr="004207CF" w:rsidRDefault="00986C0A" w:rsidP="00986C0A">
                      <w:pPr>
                        <w:pStyle w:val="Footer"/>
                        <w:jc w:val="center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207CF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Collaboration - Compassion – Integrity - People Focused – Quality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694D051" w14:textId="2BA9454F" w:rsidR="00986C0A" w:rsidRPr="001B111F" w:rsidRDefault="00986C0A">
      <w:pPr>
        <w:pStyle w:val="Header"/>
        <w:tabs>
          <w:tab w:val="clear" w:pos="4153"/>
          <w:tab w:val="clear" w:pos="8306"/>
          <w:tab w:val="left" w:pos="709"/>
          <w:tab w:val="left" w:pos="7797"/>
        </w:tabs>
        <w:rPr>
          <w:rFonts w:ascii="Segoe UI" w:hAnsi="Segoe UI" w:cs="Segoe UI"/>
          <w:sz w:val="20"/>
        </w:rPr>
      </w:pPr>
    </w:p>
    <w:sectPr w:rsidR="00986C0A" w:rsidRPr="001B111F" w:rsidSect="007D58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2DEA" w14:textId="77777777" w:rsidR="009B0A96" w:rsidRDefault="009B0A96">
      <w:r>
        <w:separator/>
      </w:r>
    </w:p>
  </w:endnote>
  <w:endnote w:type="continuationSeparator" w:id="0">
    <w:p w14:paraId="5E8D11EB" w14:textId="77777777" w:rsidR="009B0A96" w:rsidRDefault="009B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34B1" w14:textId="77777777" w:rsidR="007A55F8" w:rsidRDefault="007A5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0CA8" w14:textId="62BC6849" w:rsidR="007C2B03" w:rsidRPr="00DD072A" w:rsidRDefault="007C2B03" w:rsidP="00DD072A">
    <w:pPr>
      <w:pStyle w:val="Footer"/>
    </w:pPr>
    <w:r w:rsidRPr="00DD072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1B6A" w14:textId="77777777" w:rsidR="007A55F8" w:rsidRDefault="007A5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E5FA" w14:textId="77777777" w:rsidR="009B0A96" w:rsidRDefault="009B0A96">
      <w:r>
        <w:separator/>
      </w:r>
    </w:p>
  </w:footnote>
  <w:footnote w:type="continuationSeparator" w:id="0">
    <w:p w14:paraId="0577AAFE" w14:textId="77777777" w:rsidR="009B0A96" w:rsidRDefault="009B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EC7D" w14:textId="77777777" w:rsidR="007A55F8" w:rsidRDefault="007A5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141D" w14:textId="77777777" w:rsidR="007A55F8" w:rsidRDefault="007A55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9978" w14:textId="77777777" w:rsidR="007A55F8" w:rsidRDefault="007A5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45609C"/>
    <w:multiLevelType w:val="hybridMultilevel"/>
    <w:tmpl w:val="1D884B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E1E93"/>
    <w:multiLevelType w:val="multilevel"/>
    <w:tmpl w:val="5D08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46875"/>
    <w:multiLevelType w:val="hybridMultilevel"/>
    <w:tmpl w:val="1A1AD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A346A"/>
    <w:multiLevelType w:val="multilevel"/>
    <w:tmpl w:val="218C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26500"/>
    <w:multiLevelType w:val="hybridMultilevel"/>
    <w:tmpl w:val="F3328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84D84"/>
    <w:multiLevelType w:val="hybridMultilevel"/>
    <w:tmpl w:val="48AA2B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006505"/>
    <w:multiLevelType w:val="singleLevel"/>
    <w:tmpl w:val="9A263FF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12C95E21"/>
    <w:multiLevelType w:val="hybridMultilevel"/>
    <w:tmpl w:val="EB246D9E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75483C"/>
    <w:multiLevelType w:val="hybridMultilevel"/>
    <w:tmpl w:val="BA4EE1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B2E13"/>
    <w:multiLevelType w:val="hybridMultilevel"/>
    <w:tmpl w:val="6E540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13BB3"/>
    <w:multiLevelType w:val="hybridMultilevel"/>
    <w:tmpl w:val="63B46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F2676"/>
    <w:multiLevelType w:val="multilevel"/>
    <w:tmpl w:val="72F0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F0A79"/>
    <w:multiLevelType w:val="hybridMultilevel"/>
    <w:tmpl w:val="F3943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20DB"/>
    <w:multiLevelType w:val="multilevel"/>
    <w:tmpl w:val="6188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97B41"/>
    <w:multiLevelType w:val="hybridMultilevel"/>
    <w:tmpl w:val="6E5402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D6EDC"/>
    <w:multiLevelType w:val="hybridMultilevel"/>
    <w:tmpl w:val="74ECE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F6A88"/>
    <w:multiLevelType w:val="hybridMultilevel"/>
    <w:tmpl w:val="59268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E78EB"/>
    <w:multiLevelType w:val="hybridMultilevel"/>
    <w:tmpl w:val="341EC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70A73"/>
    <w:multiLevelType w:val="multilevel"/>
    <w:tmpl w:val="348E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71399"/>
    <w:multiLevelType w:val="singleLevel"/>
    <w:tmpl w:val="1CE0263C"/>
    <w:lvl w:ilvl="0">
      <w:start w:val="1"/>
      <w:numFmt w:val="upperLetter"/>
      <w:lvlText w:val="%1."/>
      <w:legacy w:legacy="1" w:legacySpace="0" w:legacyIndent="1440"/>
      <w:lvlJc w:val="left"/>
      <w:pPr>
        <w:ind w:left="2160" w:hanging="1440"/>
      </w:pPr>
    </w:lvl>
  </w:abstractNum>
  <w:abstractNum w:abstractNumId="21" w15:restartNumberingAfterBreak="0">
    <w:nsid w:val="40B40A2C"/>
    <w:multiLevelType w:val="multilevel"/>
    <w:tmpl w:val="E9EC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D161E3"/>
    <w:multiLevelType w:val="hybridMultilevel"/>
    <w:tmpl w:val="C77A32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155A9D"/>
    <w:multiLevelType w:val="multilevel"/>
    <w:tmpl w:val="148A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CA7CE7"/>
    <w:multiLevelType w:val="multilevel"/>
    <w:tmpl w:val="1DFE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AD2B12"/>
    <w:multiLevelType w:val="multilevel"/>
    <w:tmpl w:val="02DE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F6544"/>
    <w:multiLevelType w:val="multilevel"/>
    <w:tmpl w:val="3A4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F7BDB"/>
    <w:multiLevelType w:val="multilevel"/>
    <w:tmpl w:val="978C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35733"/>
    <w:multiLevelType w:val="multilevel"/>
    <w:tmpl w:val="23CC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B1765"/>
    <w:multiLevelType w:val="multilevel"/>
    <w:tmpl w:val="637C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F063B"/>
    <w:multiLevelType w:val="hybridMultilevel"/>
    <w:tmpl w:val="4E4404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DE6E0B"/>
    <w:multiLevelType w:val="hybridMultilevel"/>
    <w:tmpl w:val="B540F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54A0E"/>
    <w:multiLevelType w:val="multilevel"/>
    <w:tmpl w:val="8744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4F1B55"/>
    <w:multiLevelType w:val="hybridMultilevel"/>
    <w:tmpl w:val="8EDCF6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8213215">
    <w:abstractNumId w:val="7"/>
  </w:num>
  <w:num w:numId="2" w16cid:durableId="1633513754">
    <w:abstractNumId w:val="20"/>
  </w:num>
  <w:num w:numId="3" w16cid:durableId="7528226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 w16cid:durableId="78144090">
    <w:abstractNumId w:val="8"/>
  </w:num>
  <w:num w:numId="5" w16cid:durableId="811601513">
    <w:abstractNumId w:val="1"/>
  </w:num>
  <w:num w:numId="6" w16cid:durableId="973483456">
    <w:abstractNumId w:val="6"/>
  </w:num>
  <w:num w:numId="7" w16cid:durableId="1661469174">
    <w:abstractNumId w:val="3"/>
  </w:num>
  <w:num w:numId="8" w16cid:durableId="600990721">
    <w:abstractNumId w:val="22"/>
  </w:num>
  <w:num w:numId="9" w16cid:durableId="246497685">
    <w:abstractNumId w:val="11"/>
  </w:num>
  <w:num w:numId="10" w16cid:durableId="235602065">
    <w:abstractNumId w:val="31"/>
  </w:num>
  <w:num w:numId="11" w16cid:durableId="1239368978">
    <w:abstractNumId w:val="29"/>
  </w:num>
  <w:num w:numId="12" w16cid:durableId="1715544618">
    <w:abstractNumId w:val="19"/>
  </w:num>
  <w:num w:numId="13" w16cid:durableId="1962498127">
    <w:abstractNumId w:val="13"/>
  </w:num>
  <w:num w:numId="14" w16cid:durableId="1473136668">
    <w:abstractNumId w:val="16"/>
  </w:num>
  <w:num w:numId="15" w16cid:durableId="1888760389">
    <w:abstractNumId w:val="9"/>
  </w:num>
  <w:num w:numId="16" w16cid:durableId="816728576">
    <w:abstractNumId w:val="33"/>
  </w:num>
  <w:num w:numId="17" w16cid:durableId="799491227">
    <w:abstractNumId w:val="17"/>
  </w:num>
  <w:num w:numId="18" w16cid:durableId="2070031720">
    <w:abstractNumId w:val="15"/>
  </w:num>
  <w:num w:numId="19" w16cid:durableId="63382410">
    <w:abstractNumId w:val="23"/>
  </w:num>
  <w:num w:numId="20" w16cid:durableId="762409289">
    <w:abstractNumId w:val="14"/>
  </w:num>
  <w:num w:numId="21" w16cid:durableId="1657613893">
    <w:abstractNumId w:val="2"/>
  </w:num>
  <w:num w:numId="22" w16cid:durableId="854071825">
    <w:abstractNumId w:val="4"/>
  </w:num>
  <w:num w:numId="23" w16cid:durableId="1747413884">
    <w:abstractNumId w:val="27"/>
  </w:num>
  <w:num w:numId="24" w16cid:durableId="215286138">
    <w:abstractNumId w:val="24"/>
  </w:num>
  <w:num w:numId="25" w16cid:durableId="357970509">
    <w:abstractNumId w:val="32"/>
  </w:num>
  <w:num w:numId="26" w16cid:durableId="902830886">
    <w:abstractNumId w:val="12"/>
  </w:num>
  <w:num w:numId="27" w16cid:durableId="685718375">
    <w:abstractNumId w:val="28"/>
  </w:num>
  <w:num w:numId="28" w16cid:durableId="289483707">
    <w:abstractNumId w:val="25"/>
  </w:num>
  <w:num w:numId="29" w16cid:durableId="1015962979">
    <w:abstractNumId w:val="10"/>
  </w:num>
  <w:num w:numId="30" w16cid:durableId="1156647982">
    <w:abstractNumId w:val="30"/>
  </w:num>
  <w:num w:numId="31" w16cid:durableId="913130757">
    <w:abstractNumId w:val="5"/>
  </w:num>
  <w:num w:numId="32" w16cid:durableId="2101944255">
    <w:abstractNumId w:val="26"/>
  </w:num>
  <w:num w:numId="33" w16cid:durableId="314726426">
    <w:abstractNumId w:val="18"/>
  </w:num>
  <w:num w:numId="34" w16cid:durableId="10238240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16"/>
    <w:rsid w:val="00006B77"/>
    <w:rsid w:val="0004127E"/>
    <w:rsid w:val="00047297"/>
    <w:rsid w:val="0005294C"/>
    <w:rsid w:val="000A2B68"/>
    <w:rsid w:val="000A360E"/>
    <w:rsid w:val="000B50AB"/>
    <w:rsid w:val="000C3A43"/>
    <w:rsid w:val="000D2D15"/>
    <w:rsid w:val="000F058E"/>
    <w:rsid w:val="000F207D"/>
    <w:rsid w:val="001120AB"/>
    <w:rsid w:val="001153CF"/>
    <w:rsid w:val="00126471"/>
    <w:rsid w:val="00135C9A"/>
    <w:rsid w:val="001518BB"/>
    <w:rsid w:val="001523FE"/>
    <w:rsid w:val="0016323F"/>
    <w:rsid w:val="0019353C"/>
    <w:rsid w:val="0019641C"/>
    <w:rsid w:val="001B111F"/>
    <w:rsid w:val="001B7064"/>
    <w:rsid w:val="001B751B"/>
    <w:rsid w:val="001D0A44"/>
    <w:rsid w:val="001D429B"/>
    <w:rsid w:val="001F0FE1"/>
    <w:rsid w:val="001F40A5"/>
    <w:rsid w:val="001F5A9C"/>
    <w:rsid w:val="00240F86"/>
    <w:rsid w:val="00241D82"/>
    <w:rsid w:val="002429C3"/>
    <w:rsid w:val="00243053"/>
    <w:rsid w:val="0024541F"/>
    <w:rsid w:val="00246D35"/>
    <w:rsid w:val="0026241C"/>
    <w:rsid w:val="00275397"/>
    <w:rsid w:val="002822D3"/>
    <w:rsid w:val="002851B7"/>
    <w:rsid w:val="00292079"/>
    <w:rsid w:val="002C2F4B"/>
    <w:rsid w:val="002C6A25"/>
    <w:rsid w:val="002C70EE"/>
    <w:rsid w:val="002D6F6C"/>
    <w:rsid w:val="002E7007"/>
    <w:rsid w:val="002F5C5A"/>
    <w:rsid w:val="00301EF9"/>
    <w:rsid w:val="00306817"/>
    <w:rsid w:val="00311132"/>
    <w:rsid w:val="00316791"/>
    <w:rsid w:val="0033751E"/>
    <w:rsid w:val="00354CF7"/>
    <w:rsid w:val="0035597C"/>
    <w:rsid w:val="00363056"/>
    <w:rsid w:val="0037290F"/>
    <w:rsid w:val="003757BE"/>
    <w:rsid w:val="003900CA"/>
    <w:rsid w:val="003B36F6"/>
    <w:rsid w:val="003B4CF6"/>
    <w:rsid w:val="003C3BE9"/>
    <w:rsid w:val="003D2851"/>
    <w:rsid w:val="003D63C5"/>
    <w:rsid w:val="003E4E79"/>
    <w:rsid w:val="003F09D8"/>
    <w:rsid w:val="003F0A96"/>
    <w:rsid w:val="00410171"/>
    <w:rsid w:val="00410E3C"/>
    <w:rsid w:val="004207CF"/>
    <w:rsid w:val="004243A8"/>
    <w:rsid w:val="004262B0"/>
    <w:rsid w:val="00431B36"/>
    <w:rsid w:val="00442547"/>
    <w:rsid w:val="00455694"/>
    <w:rsid w:val="0047169F"/>
    <w:rsid w:val="004902CB"/>
    <w:rsid w:val="0049441D"/>
    <w:rsid w:val="004A2BD0"/>
    <w:rsid w:val="004A74D7"/>
    <w:rsid w:val="004C3FCB"/>
    <w:rsid w:val="004D4CE8"/>
    <w:rsid w:val="004E085F"/>
    <w:rsid w:val="00505070"/>
    <w:rsid w:val="005302B0"/>
    <w:rsid w:val="00561973"/>
    <w:rsid w:val="00562AD5"/>
    <w:rsid w:val="005772A2"/>
    <w:rsid w:val="0058174D"/>
    <w:rsid w:val="005943B2"/>
    <w:rsid w:val="005A2681"/>
    <w:rsid w:val="005B7E48"/>
    <w:rsid w:val="005C361D"/>
    <w:rsid w:val="005C5122"/>
    <w:rsid w:val="005C5DC4"/>
    <w:rsid w:val="005C657E"/>
    <w:rsid w:val="005F4975"/>
    <w:rsid w:val="005F4D04"/>
    <w:rsid w:val="00634433"/>
    <w:rsid w:val="00667C03"/>
    <w:rsid w:val="006A084D"/>
    <w:rsid w:val="006D5250"/>
    <w:rsid w:val="006E3C2E"/>
    <w:rsid w:val="006E7A69"/>
    <w:rsid w:val="006F629D"/>
    <w:rsid w:val="006F78B3"/>
    <w:rsid w:val="00704857"/>
    <w:rsid w:val="00706B36"/>
    <w:rsid w:val="00706CA7"/>
    <w:rsid w:val="0071266F"/>
    <w:rsid w:val="0073609E"/>
    <w:rsid w:val="00747280"/>
    <w:rsid w:val="00752ADC"/>
    <w:rsid w:val="00767F18"/>
    <w:rsid w:val="007755BF"/>
    <w:rsid w:val="007810E6"/>
    <w:rsid w:val="00784EA1"/>
    <w:rsid w:val="007A55F8"/>
    <w:rsid w:val="007B24AE"/>
    <w:rsid w:val="007B4B0A"/>
    <w:rsid w:val="007C2B03"/>
    <w:rsid w:val="007C4921"/>
    <w:rsid w:val="007C4E05"/>
    <w:rsid w:val="007C5F5A"/>
    <w:rsid w:val="007D5801"/>
    <w:rsid w:val="007D6B2E"/>
    <w:rsid w:val="007E16EC"/>
    <w:rsid w:val="008027B3"/>
    <w:rsid w:val="008304AC"/>
    <w:rsid w:val="00836AFF"/>
    <w:rsid w:val="00853329"/>
    <w:rsid w:val="00854825"/>
    <w:rsid w:val="008609FB"/>
    <w:rsid w:val="008627BC"/>
    <w:rsid w:val="00872CAA"/>
    <w:rsid w:val="00881785"/>
    <w:rsid w:val="008909D9"/>
    <w:rsid w:val="00897B61"/>
    <w:rsid w:val="008A7BDE"/>
    <w:rsid w:val="008C6D6D"/>
    <w:rsid w:val="008D1131"/>
    <w:rsid w:val="008E4875"/>
    <w:rsid w:val="008F57E2"/>
    <w:rsid w:val="008F6C43"/>
    <w:rsid w:val="008F70FE"/>
    <w:rsid w:val="009006FB"/>
    <w:rsid w:val="00906067"/>
    <w:rsid w:val="00906850"/>
    <w:rsid w:val="00914A61"/>
    <w:rsid w:val="009153C8"/>
    <w:rsid w:val="00915F3B"/>
    <w:rsid w:val="009225A9"/>
    <w:rsid w:val="00945FD4"/>
    <w:rsid w:val="00956719"/>
    <w:rsid w:val="00971052"/>
    <w:rsid w:val="00982602"/>
    <w:rsid w:val="00986C0A"/>
    <w:rsid w:val="00997238"/>
    <w:rsid w:val="009A47EF"/>
    <w:rsid w:val="009B0A96"/>
    <w:rsid w:val="009E101B"/>
    <w:rsid w:val="009E19E7"/>
    <w:rsid w:val="00A119E0"/>
    <w:rsid w:val="00A21910"/>
    <w:rsid w:val="00A26B4B"/>
    <w:rsid w:val="00A40FEA"/>
    <w:rsid w:val="00A43400"/>
    <w:rsid w:val="00A44A14"/>
    <w:rsid w:val="00A46111"/>
    <w:rsid w:val="00A529AD"/>
    <w:rsid w:val="00A54DCE"/>
    <w:rsid w:val="00A61540"/>
    <w:rsid w:val="00A67CBC"/>
    <w:rsid w:val="00A70419"/>
    <w:rsid w:val="00A94716"/>
    <w:rsid w:val="00AD62F6"/>
    <w:rsid w:val="00AE210E"/>
    <w:rsid w:val="00AF5EE3"/>
    <w:rsid w:val="00B01CD3"/>
    <w:rsid w:val="00B06F9B"/>
    <w:rsid w:val="00B15A8F"/>
    <w:rsid w:val="00B15BEC"/>
    <w:rsid w:val="00B30743"/>
    <w:rsid w:val="00B31870"/>
    <w:rsid w:val="00B54C50"/>
    <w:rsid w:val="00B67AAF"/>
    <w:rsid w:val="00B7452B"/>
    <w:rsid w:val="00B83BF3"/>
    <w:rsid w:val="00B842B6"/>
    <w:rsid w:val="00BB1BD0"/>
    <w:rsid w:val="00BB27A0"/>
    <w:rsid w:val="00BD5901"/>
    <w:rsid w:val="00BD59B4"/>
    <w:rsid w:val="00BE2627"/>
    <w:rsid w:val="00BF165D"/>
    <w:rsid w:val="00C04CC8"/>
    <w:rsid w:val="00C10E88"/>
    <w:rsid w:val="00C32609"/>
    <w:rsid w:val="00C544CE"/>
    <w:rsid w:val="00C57208"/>
    <w:rsid w:val="00C635DD"/>
    <w:rsid w:val="00C83699"/>
    <w:rsid w:val="00C9231C"/>
    <w:rsid w:val="00CA12BD"/>
    <w:rsid w:val="00CB169D"/>
    <w:rsid w:val="00CB3946"/>
    <w:rsid w:val="00CB55B3"/>
    <w:rsid w:val="00CC4CB2"/>
    <w:rsid w:val="00CE3400"/>
    <w:rsid w:val="00D05A47"/>
    <w:rsid w:val="00D26585"/>
    <w:rsid w:val="00D377CF"/>
    <w:rsid w:val="00D5396C"/>
    <w:rsid w:val="00D54D5F"/>
    <w:rsid w:val="00D64409"/>
    <w:rsid w:val="00D67E3E"/>
    <w:rsid w:val="00D9254F"/>
    <w:rsid w:val="00DA6F50"/>
    <w:rsid w:val="00DD072A"/>
    <w:rsid w:val="00DD1FF9"/>
    <w:rsid w:val="00DE0491"/>
    <w:rsid w:val="00E00C3D"/>
    <w:rsid w:val="00E453C4"/>
    <w:rsid w:val="00E62E3F"/>
    <w:rsid w:val="00E648BB"/>
    <w:rsid w:val="00E91B82"/>
    <w:rsid w:val="00EA7801"/>
    <w:rsid w:val="00EB5DE1"/>
    <w:rsid w:val="00EC07EF"/>
    <w:rsid w:val="00EC2EDE"/>
    <w:rsid w:val="00F0159B"/>
    <w:rsid w:val="00F13F64"/>
    <w:rsid w:val="00F33377"/>
    <w:rsid w:val="00F37114"/>
    <w:rsid w:val="00F42501"/>
    <w:rsid w:val="00F509D4"/>
    <w:rsid w:val="00F51A3A"/>
    <w:rsid w:val="00F53A7D"/>
    <w:rsid w:val="00F5665F"/>
    <w:rsid w:val="00F62D58"/>
    <w:rsid w:val="00F72443"/>
    <w:rsid w:val="00F72855"/>
    <w:rsid w:val="00F74416"/>
    <w:rsid w:val="00F74B5D"/>
    <w:rsid w:val="00F82A2A"/>
    <w:rsid w:val="00F87D45"/>
    <w:rsid w:val="00F9599F"/>
    <w:rsid w:val="00F97039"/>
    <w:rsid w:val="00FA6C34"/>
    <w:rsid w:val="00FB6D63"/>
    <w:rsid w:val="00FC42EE"/>
    <w:rsid w:val="00FD3DBC"/>
    <w:rsid w:val="00FD7A1F"/>
    <w:rsid w:val="00FE4CF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D390A"/>
  <w15:docId w15:val="{38AEDD48-7626-4983-8F39-EE197021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E88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/>
      <w:b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Univers" w:hAnsi="Univers"/>
      <w:b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firstLine="72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Univers" w:hAnsi="Univers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spacing w:line="480" w:lineRule="auto"/>
      <w:ind w:left="709"/>
    </w:pPr>
    <w:rPr>
      <w:rFonts w:ascii="Univers" w:hAnsi="Univer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731"/>
    </w:pPr>
  </w:style>
  <w:style w:type="table" w:styleId="TableGrid">
    <w:name w:val="Table Grid"/>
    <w:basedOn w:val="TableNormal"/>
    <w:rsid w:val="00A4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0EE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06FB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9006FB"/>
    <w:rPr>
      <w:rFonts w:ascii="Univers" w:hAnsi="Univers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6197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C2B03"/>
    <w:rPr>
      <w:sz w:val="24"/>
      <w:lang w:eastAsia="en-US"/>
    </w:rPr>
  </w:style>
  <w:style w:type="paragraph" w:customStyle="1" w:styleId="0NormalbodySpicers">
    <w:name w:val="0 Normal body Spicers"/>
    <w:link w:val="0NormalbodySpicersChar"/>
    <w:qFormat/>
    <w:rsid w:val="00CE3400"/>
    <w:pPr>
      <w:spacing w:after="220" w:line="240" w:lineRule="exact"/>
    </w:pPr>
    <w:rPr>
      <w:rFonts w:ascii="Calibri" w:eastAsia="MS Mincho" w:hAnsi="Calibri" w:cs="Arial"/>
      <w:sz w:val="22"/>
      <w:szCs w:val="22"/>
      <w:lang w:val="en-US" w:eastAsia="en-US"/>
    </w:rPr>
  </w:style>
  <w:style w:type="character" w:customStyle="1" w:styleId="0NormalbodySpicersChar">
    <w:name w:val="0 Normal body Spicers Char"/>
    <w:basedOn w:val="DefaultParagraphFont"/>
    <w:link w:val="0NormalbodySpicers"/>
    <w:rsid w:val="00CE3400"/>
    <w:rPr>
      <w:rFonts w:ascii="Calibri" w:eastAsia="MS Mincho" w:hAnsi="Calibri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F82A2A"/>
    <w:rPr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262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62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62B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6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62B0"/>
    <w:rPr>
      <w:b/>
      <w:bCs/>
      <w:lang w:eastAsia="en-US"/>
    </w:rPr>
  </w:style>
  <w:style w:type="paragraph" w:styleId="NormalWeb">
    <w:name w:val="Normal (Web)"/>
    <w:basedOn w:val="Normal"/>
    <w:semiHidden/>
    <w:unhideWhenUsed/>
    <w:rsid w:val="0012647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76CCA4EE4F141A40E0FCA68160FA5" ma:contentTypeVersion="24" ma:contentTypeDescription="Create a new document." ma:contentTypeScope="" ma:versionID="41d0ed3cfa696f434f9a9698e6c1d3a2">
  <xsd:schema xmlns:xsd="http://www.w3.org/2001/XMLSchema" xmlns:xs="http://www.w3.org/2001/XMLSchema" xmlns:p="http://schemas.microsoft.com/office/2006/metadata/properties" xmlns:ns2="92beb1bd-4bcc-46da-9386-e923af4c5705" xmlns:ns3="0805c110-666c-4796-8cd1-db8ece5e5e7e" targetNamespace="http://schemas.microsoft.com/office/2006/metadata/properties" ma:root="true" ma:fieldsID="7a6562625c8f15c033390cfc264c2f3a" ns2:_="" ns3:_="">
    <xsd:import namespace="92beb1bd-4bcc-46da-9386-e923af4c5705"/>
    <xsd:import namespace="0805c110-666c-4796-8cd1-db8ece5e5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Approval" minOccurs="0"/>
                <xsd:element ref="ns2:Comments" minOccurs="0"/>
                <xsd:element ref="ns2:CPComments" minOccurs="0"/>
                <xsd:element ref="ns2:Tagged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b1bd-4bcc-46da-9386-e923af4c5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pproval" ma:index="20" nillable="true" ma:displayName="Approval" ma:format="Dropdown" ma:internalName="Approval">
      <xsd:simpleType>
        <xsd:restriction base="dms:Text">
          <xsd:maxLength value="255"/>
        </xsd:restriction>
      </xsd:simpleType>
    </xsd:element>
    <xsd:element name="Comments" ma:index="21" nillable="true" ma:displayName="AM Comments" ma:format="Dropdown" ma:internalName="Comments">
      <xsd:simpleType>
        <xsd:restriction base="dms:Note">
          <xsd:maxLength value="255"/>
        </xsd:restriction>
      </xsd:simpleType>
    </xsd:element>
    <xsd:element name="CPComments" ma:index="22" nillable="true" ma:displayName="CP Comments" ma:format="Dropdown" ma:internalName="CPComments">
      <xsd:simpleType>
        <xsd:restriction base="dms:Note">
          <xsd:maxLength value="255"/>
        </xsd:restriction>
      </xsd:simpleType>
    </xsd:element>
    <xsd:element name="TaggedPerson" ma:index="23" nillable="true" ma:displayName="Tagged Person" ma:format="Dropdown" ma:list="UserInfo" ma:SharePointGroup="0" ma:internalName="Tagged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62e7914-6f7f-4d92-9a37-7cc2030a9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5c110-666c-4796-8cd1-db8ece5e5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d6ca367-6cea-49dc-aaef-ea7f1b3d04e6}" ma:internalName="TaxCatchAll" ma:showField="CatchAllData" ma:web="0805c110-666c-4796-8cd1-db8ece5e5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b1bd-4bcc-46da-9386-e923af4c5705">
      <Terms xmlns="http://schemas.microsoft.com/office/infopath/2007/PartnerControls"/>
    </lcf76f155ced4ddcb4097134ff3c332f>
    <TaxCatchAll xmlns="0805c110-666c-4796-8cd1-db8ece5e5e7e" xsi:nil="true"/>
    <Approval xmlns="92beb1bd-4bcc-46da-9386-e923af4c5705" xsi:nil="true"/>
    <TaggedPerson xmlns="92beb1bd-4bcc-46da-9386-e923af4c5705">
      <UserInfo>
        <DisplayName/>
        <AccountId xsi:nil="true"/>
        <AccountType/>
      </UserInfo>
    </TaggedPerson>
    <Comments xmlns="92beb1bd-4bcc-46da-9386-e923af4c5705" xsi:nil="true"/>
    <_Flow_SignoffStatus xmlns="92beb1bd-4bcc-46da-9386-e923af4c5705" xsi:nil="true"/>
    <CPComments xmlns="92beb1bd-4bcc-46da-9386-e923af4c570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D9DDB-5A7F-4D17-9C82-3B28860680DB}"/>
</file>

<file path=customXml/itemProps2.xml><?xml version="1.0" encoding="utf-8"?>
<ds:datastoreItem xmlns:ds="http://schemas.openxmlformats.org/officeDocument/2006/customXml" ds:itemID="{DFFC844B-DBE2-4EC1-AEB6-B86F14B5B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8A14F-E31E-41EE-97D7-054D2331B842}">
  <ds:schemaRefs>
    <ds:schemaRef ds:uri="http://schemas.microsoft.com/office/2006/metadata/properties"/>
    <ds:schemaRef ds:uri="http://schemas.microsoft.com/office/infopath/2007/PartnerControls"/>
    <ds:schemaRef ds:uri="e8d525ee-8c8d-4208-b9c1-16fe79d9308b"/>
    <ds:schemaRef ds:uri="http://schemas.microsoft.com/sharepoint/v3"/>
    <ds:schemaRef ds:uri="1e61a87a-3fa5-4214-9c92-a546b38f5284"/>
  </ds:schemaRefs>
</ds:datastoreItem>
</file>

<file path=customXml/itemProps4.xml><?xml version="1.0" encoding="utf-8"?>
<ds:datastoreItem xmlns:ds="http://schemas.openxmlformats.org/officeDocument/2006/customXml" ds:itemID="{EC7A2985-FB6C-48AF-831B-0051E82F2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4</vt:lpstr>
    </vt:vector>
  </TitlesOfParts>
  <Company>Archdiocese of Brisbane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</dc:title>
  <dc:creator>Archdiocesan Office</dc:creator>
  <cp:lastModifiedBy>Tracey Lange</cp:lastModifiedBy>
  <cp:revision>3</cp:revision>
  <cp:lastPrinted>2012-07-12T08:02:00Z</cp:lastPrinted>
  <dcterms:created xsi:type="dcterms:W3CDTF">2026-02-09T09:27:00Z</dcterms:created>
  <dcterms:modified xsi:type="dcterms:W3CDTF">2026-02-09T09:29:00Z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0x01010090876CCA4EE4F141A40E0FCA68160FA5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