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7784A" w14:textId="59278FF7" w:rsidR="773EE476" w:rsidRDefault="003D03F7" w:rsidP="42C25E2E">
      <w:pPr>
        <w:pStyle w:val="Default"/>
        <w:jc w:val="center"/>
        <w:rPr>
          <w:rFonts w:eastAsia="Arial"/>
          <w:b/>
          <w:bCs/>
          <w:color w:val="000000" w:themeColor="text1"/>
          <w:sz w:val="28"/>
          <w:szCs w:val="28"/>
        </w:rPr>
      </w:pPr>
      <w:r>
        <w:rPr>
          <w:rFonts w:eastAsia="Arial"/>
          <w:b/>
          <w:bCs/>
          <w:color w:val="000000" w:themeColor="text1"/>
          <w:sz w:val="28"/>
          <w:szCs w:val="28"/>
        </w:rPr>
        <w:t>Board Chair</w:t>
      </w:r>
      <w:r w:rsidR="773EE476" w:rsidRPr="42C25E2E">
        <w:rPr>
          <w:rFonts w:eastAsia="Arial"/>
          <w:b/>
          <w:bCs/>
          <w:color w:val="000000" w:themeColor="text1"/>
          <w:sz w:val="28"/>
          <w:szCs w:val="28"/>
        </w:rPr>
        <w:t>, Alliance for Gambling Reform</w:t>
      </w:r>
      <w:r w:rsidR="773EE476">
        <w:br/>
      </w:r>
      <w:r w:rsidR="773EE476" w:rsidRPr="42C25E2E">
        <w:rPr>
          <w:rFonts w:eastAsia="Arial"/>
          <w:b/>
          <w:bCs/>
          <w:color w:val="000000" w:themeColor="text1"/>
          <w:sz w:val="28"/>
          <w:szCs w:val="28"/>
        </w:rPr>
        <w:t xml:space="preserve"> Position Description 202</w:t>
      </w:r>
      <w:r>
        <w:rPr>
          <w:rFonts w:eastAsia="Arial"/>
          <w:b/>
          <w:bCs/>
          <w:color w:val="000000" w:themeColor="text1"/>
          <w:sz w:val="28"/>
          <w:szCs w:val="28"/>
        </w:rPr>
        <w:t>5</w:t>
      </w:r>
    </w:p>
    <w:p w14:paraId="73BCBAFE" w14:textId="215D35CC" w:rsidR="773EE476" w:rsidRDefault="773EE476" w:rsidP="42C25E2E">
      <w:pPr>
        <w:spacing w:after="120"/>
        <w:rPr>
          <w:rFonts w:ascii="Arial" w:eastAsia="Arial" w:hAnsi="Arial" w:cs="Arial"/>
          <w:b/>
          <w:bCs/>
          <w:color w:val="000000" w:themeColor="text1"/>
          <w:sz w:val="21"/>
          <w:szCs w:val="21"/>
        </w:rPr>
      </w:pPr>
      <w:r w:rsidRPr="42C25E2E">
        <w:rPr>
          <w:rFonts w:ascii="Arial" w:eastAsia="Arial" w:hAnsi="Arial" w:cs="Arial"/>
          <w:b/>
          <w:bCs/>
          <w:color w:val="000000" w:themeColor="text1"/>
          <w:sz w:val="21"/>
          <w:szCs w:val="21"/>
        </w:rPr>
        <w:t xml:space="preserve"> </w:t>
      </w:r>
    </w:p>
    <w:p w14:paraId="14FC9FB0" w14:textId="628B25AE" w:rsidR="773EE476" w:rsidRDefault="773EE476" w:rsidP="43726BFE">
      <w:pPr>
        <w:spacing w:after="120"/>
        <w:rPr>
          <w:rFonts w:ascii="Arial" w:eastAsia="Arial" w:hAnsi="Arial" w:cs="Arial"/>
          <w:color w:val="000000" w:themeColor="text1"/>
          <w:sz w:val="21"/>
          <w:szCs w:val="21"/>
        </w:rPr>
      </w:pPr>
      <w:r w:rsidRPr="43726BFE">
        <w:rPr>
          <w:rFonts w:ascii="Arial" w:eastAsia="Arial" w:hAnsi="Arial" w:cs="Arial"/>
          <w:color w:val="000000" w:themeColor="text1"/>
          <w:sz w:val="21"/>
          <w:szCs w:val="21"/>
        </w:rPr>
        <w:t xml:space="preserve">The Alliance for Gambling Reform (AGR) was established in 2015 as a national advocacy group working with more than 60 organisations to prevent and reduce the harm caused by gambling. Its aim is to alter the relationship Australians have with gambling, especially online and through poker machines. </w:t>
      </w:r>
    </w:p>
    <w:p w14:paraId="789C7A3A" w14:textId="29447B3E" w:rsidR="773EE476" w:rsidRDefault="773EE476" w:rsidP="42C25E2E">
      <w:pPr>
        <w:spacing w:after="120"/>
        <w:rPr>
          <w:rFonts w:ascii="Arial" w:eastAsia="Arial" w:hAnsi="Arial" w:cs="Arial"/>
          <w:color w:val="000000" w:themeColor="text1"/>
          <w:sz w:val="21"/>
          <w:szCs w:val="21"/>
        </w:rPr>
      </w:pPr>
      <w:r w:rsidRPr="43726BFE">
        <w:rPr>
          <w:rFonts w:ascii="Arial" w:eastAsia="Arial" w:hAnsi="Arial" w:cs="Arial"/>
          <w:color w:val="000000" w:themeColor="text1"/>
          <w:sz w:val="21"/>
          <w:szCs w:val="21"/>
        </w:rPr>
        <w:t xml:space="preserve">The Board of AGR is seeking a </w:t>
      </w:r>
      <w:r w:rsidR="0060054D" w:rsidRPr="43726BFE">
        <w:rPr>
          <w:rFonts w:ascii="Arial" w:eastAsia="Arial" w:hAnsi="Arial" w:cs="Arial"/>
          <w:color w:val="000000" w:themeColor="text1"/>
          <w:sz w:val="21"/>
          <w:szCs w:val="21"/>
        </w:rPr>
        <w:t>new Chair</w:t>
      </w:r>
      <w:r w:rsidRPr="43726BFE">
        <w:rPr>
          <w:rFonts w:ascii="Arial" w:eastAsia="Arial" w:hAnsi="Arial" w:cs="Arial"/>
          <w:color w:val="000000" w:themeColor="text1"/>
          <w:sz w:val="21"/>
          <w:szCs w:val="21"/>
        </w:rPr>
        <w:t xml:space="preserve">. </w:t>
      </w:r>
      <w:r w:rsidR="00640C21" w:rsidRPr="43726BFE">
        <w:rPr>
          <w:rFonts w:ascii="Arial" w:eastAsia="Arial" w:hAnsi="Arial" w:cs="Arial"/>
          <w:color w:val="000000" w:themeColor="text1"/>
          <w:sz w:val="21"/>
          <w:szCs w:val="21"/>
        </w:rPr>
        <w:t xml:space="preserve">A balance of desirable personal traits for a chair </w:t>
      </w:r>
      <w:proofErr w:type="gramStart"/>
      <w:r w:rsidR="00640C21" w:rsidRPr="43726BFE">
        <w:rPr>
          <w:rFonts w:ascii="Arial" w:eastAsia="Arial" w:hAnsi="Arial" w:cs="Arial"/>
          <w:color w:val="000000" w:themeColor="text1"/>
          <w:sz w:val="21"/>
          <w:szCs w:val="21"/>
        </w:rPr>
        <w:t>include</w:t>
      </w:r>
      <w:proofErr w:type="gramEnd"/>
      <w:r w:rsidR="00640C21" w:rsidRPr="43726BFE">
        <w:rPr>
          <w:rFonts w:ascii="Arial" w:eastAsia="Arial" w:hAnsi="Arial" w:cs="Arial"/>
          <w:color w:val="000000" w:themeColor="text1"/>
          <w:sz w:val="21"/>
          <w:szCs w:val="21"/>
        </w:rPr>
        <w:t xml:space="preserve"> strength and clarity of purpose; tact, diplomacy/sensitivity; ability to reconcile opposing views; excellent communication skills; ability to lead, including by example; ability/willingness to constructively challenge and encourage directors to do the same of each other and management; ability to encourage and get the best from all team members; and power to influence.</w:t>
      </w:r>
      <w:r w:rsidR="004D0660" w:rsidRPr="43726BFE">
        <w:rPr>
          <w:rFonts w:ascii="Arial" w:eastAsia="Arial" w:hAnsi="Arial" w:cs="Arial"/>
          <w:color w:val="000000" w:themeColor="text1"/>
          <w:sz w:val="21"/>
          <w:szCs w:val="21"/>
        </w:rPr>
        <w:t xml:space="preserve"> </w:t>
      </w:r>
    </w:p>
    <w:p w14:paraId="68368A90" w14:textId="77777777" w:rsidR="00AD4624" w:rsidRPr="00AD4624" w:rsidRDefault="00AD4624" w:rsidP="43726BFE">
      <w:pPr>
        <w:spacing w:after="120"/>
        <w:rPr>
          <w:rFonts w:ascii="Arial" w:eastAsia="Arial" w:hAnsi="Arial" w:cs="Arial"/>
          <w:color w:val="000000" w:themeColor="text1"/>
          <w:sz w:val="21"/>
          <w:szCs w:val="21"/>
        </w:rPr>
      </w:pPr>
      <w:r w:rsidRPr="43726BFE">
        <w:rPr>
          <w:rFonts w:ascii="Arial" w:eastAsia="Arial" w:hAnsi="Arial" w:cs="Arial"/>
          <w:color w:val="000000" w:themeColor="text1"/>
          <w:sz w:val="21"/>
          <w:szCs w:val="21"/>
        </w:rPr>
        <w:t>The chair is responsible for the leadership of the board, including facilitating proper information flow to the board, facilitating effective functioning of the board and managing the conduct, frequency and length of board meetings. The chair also communicates the board’s views — in conjunction with the CEO — to the organisation’s security holders, broader stakeholders and the public.</w:t>
      </w:r>
    </w:p>
    <w:p w14:paraId="78564061" w14:textId="55744F0C" w:rsidR="00AD4624" w:rsidRPr="00AD4624" w:rsidRDefault="009672AF" w:rsidP="43726BFE">
      <w:pPr>
        <w:spacing w:after="120"/>
        <w:rPr>
          <w:rFonts w:ascii="Arial" w:eastAsia="Arial" w:hAnsi="Arial" w:cs="Arial"/>
          <w:color w:val="000000" w:themeColor="text1"/>
          <w:sz w:val="21"/>
          <w:szCs w:val="21"/>
        </w:rPr>
      </w:pPr>
      <w:r w:rsidRPr="43726BFE">
        <w:rPr>
          <w:rFonts w:ascii="Arial" w:eastAsia="Arial" w:hAnsi="Arial" w:cs="Arial"/>
          <w:color w:val="000000" w:themeColor="text1"/>
          <w:sz w:val="21"/>
          <w:szCs w:val="21"/>
        </w:rPr>
        <w:t>C</w:t>
      </w:r>
      <w:r w:rsidR="00AD4624" w:rsidRPr="43726BFE">
        <w:rPr>
          <w:rFonts w:ascii="Arial" w:eastAsia="Arial" w:hAnsi="Arial" w:cs="Arial"/>
          <w:color w:val="000000" w:themeColor="text1"/>
          <w:sz w:val="21"/>
          <w:szCs w:val="21"/>
        </w:rPr>
        <w:t>ore responsibilities involve establishing and maintaining a constructive working relationship with the CEO. Additionally, the role is central in setting the tone for the board. This includes laying down a common purpose, solidifying values and defining a code of behaviour for all board members.</w:t>
      </w:r>
    </w:p>
    <w:p w14:paraId="1FF0B4C3" w14:textId="77777777" w:rsidR="00AD4624" w:rsidRPr="00AD4624" w:rsidRDefault="00AD4624" w:rsidP="43726BFE">
      <w:pPr>
        <w:spacing w:after="120"/>
        <w:rPr>
          <w:rFonts w:ascii="Arial" w:eastAsia="Arial" w:hAnsi="Arial" w:cs="Arial"/>
          <w:color w:val="000000" w:themeColor="text1"/>
          <w:sz w:val="21"/>
          <w:szCs w:val="21"/>
        </w:rPr>
      </w:pPr>
      <w:r w:rsidRPr="43726BFE">
        <w:rPr>
          <w:rFonts w:ascii="Arial" w:eastAsia="Arial" w:hAnsi="Arial" w:cs="Arial"/>
          <w:color w:val="000000" w:themeColor="text1"/>
          <w:sz w:val="21"/>
          <w:szCs w:val="21"/>
        </w:rPr>
        <w:t>Moreover, efficient chairing of board meetings falls under this domain. The chair is instrumental in shaping the board’s agenda, particularly concerning the organisation’s goals, strategy, budget and the performance of the executive team. Beyond the confines of these meetings, there is a duty to report to board members on vital corporate issues. Such matters often include those discussed with the CEO outside regular board meetings. It’s worth noting that these reports can sometimes take place in the absence of the CEO, as seen in in-camera sessions.</w:t>
      </w:r>
    </w:p>
    <w:p w14:paraId="7053697D" w14:textId="77777777" w:rsidR="00AD4624" w:rsidRPr="00AD4624" w:rsidRDefault="00AD4624" w:rsidP="43726BFE">
      <w:pPr>
        <w:spacing w:after="120"/>
        <w:rPr>
          <w:rFonts w:ascii="Arial" w:eastAsia="Arial" w:hAnsi="Arial" w:cs="Arial"/>
          <w:color w:val="000000" w:themeColor="text1"/>
          <w:sz w:val="21"/>
          <w:szCs w:val="21"/>
        </w:rPr>
      </w:pPr>
      <w:r w:rsidRPr="43726BFE">
        <w:rPr>
          <w:rFonts w:ascii="Arial" w:eastAsia="Arial" w:hAnsi="Arial" w:cs="Arial"/>
          <w:color w:val="000000" w:themeColor="text1"/>
          <w:sz w:val="21"/>
          <w:szCs w:val="21"/>
        </w:rPr>
        <w:t>Furthermore, the role encompasses obtaining pertinent information, both financial and non- financial, to present to the board. It is pivotal for the chair to foster an environment where all board members feel empowered to contribute. This ensures that decisions are reached through consensus. Chairs are also responsible for motivating board members and addressing any instances of underperformance. Overseeing the appraisal process, both for individual board members and the board collectively, falls under their purview. This role extends to overseeing negotiations concerning the CEO’s employment, assessing the CEO’s performance, planning for their succession and assisting in the selection of board committee members.</w:t>
      </w:r>
    </w:p>
    <w:p w14:paraId="4B02D9A5" w14:textId="77777777" w:rsidR="00AD4624" w:rsidRPr="00AD4624" w:rsidRDefault="00AD4624" w:rsidP="43726BFE">
      <w:pPr>
        <w:spacing w:after="120"/>
        <w:rPr>
          <w:rFonts w:ascii="Arial" w:eastAsia="Arial" w:hAnsi="Arial" w:cs="Arial"/>
          <w:color w:val="000000" w:themeColor="text1"/>
          <w:sz w:val="21"/>
          <w:szCs w:val="21"/>
        </w:rPr>
      </w:pPr>
      <w:r w:rsidRPr="43726BFE">
        <w:rPr>
          <w:rFonts w:ascii="Arial" w:eastAsia="Arial" w:hAnsi="Arial" w:cs="Arial"/>
          <w:color w:val="000000" w:themeColor="text1"/>
          <w:sz w:val="21"/>
          <w:szCs w:val="21"/>
        </w:rPr>
        <w:t>Outside the boardroom, the responsibilities continue to be vast. Chairs play a crucial role in acting as the bridge between the board and management, ensuring board decisions and instructions are communicated to management via the CEO. The individual offers guidance to the CEO without delving into the intricacies of day-to- day operations. Regular meetings with the CEO are a norm and updates from these interactions are subsequently shared with board members. A significant aspect of the role is being visible to both management and the broader employee base, which includes attending key company events.</w:t>
      </w:r>
    </w:p>
    <w:p w14:paraId="476464E2" w14:textId="083FEE13" w:rsidR="00AD4624" w:rsidRPr="00AD4624" w:rsidRDefault="00AD4624" w:rsidP="43726BFE">
      <w:pPr>
        <w:spacing w:after="120"/>
        <w:rPr>
          <w:rFonts w:ascii="Arial" w:eastAsia="Arial" w:hAnsi="Arial" w:cs="Arial"/>
          <w:color w:val="000000" w:themeColor="text1"/>
          <w:sz w:val="21"/>
          <w:szCs w:val="21"/>
        </w:rPr>
      </w:pPr>
      <w:r w:rsidRPr="6B53BD5A">
        <w:rPr>
          <w:rFonts w:ascii="Arial" w:eastAsia="Arial" w:hAnsi="Arial" w:cs="Arial"/>
          <w:color w:val="000000" w:themeColor="text1"/>
          <w:sz w:val="21"/>
          <w:szCs w:val="21"/>
        </w:rPr>
        <w:t xml:space="preserve">Communication is a large part of the position. This includes </w:t>
      </w:r>
      <w:r w:rsidR="004A1C36" w:rsidRPr="6B53BD5A">
        <w:rPr>
          <w:rFonts w:ascii="Arial" w:eastAsia="Arial" w:hAnsi="Arial" w:cs="Arial"/>
          <w:color w:val="000000" w:themeColor="text1"/>
          <w:sz w:val="21"/>
          <w:szCs w:val="21"/>
        </w:rPr>
        <w:t>externa</w:t>
      </w:r>
      <w:r w:rsidR="00B87C9A" w:rsidRPr="6B53BD5A">
        <w:rPr>
          <w:rFonts w:ascii="Arial" w:eastAsia="Arial" w:hAnsi="Arial" w:cs="Arial"/>
          <w:color w:val="000000" w:themeColor="text1"/>
          <w:sz w:val="21"/>
          <w:szCs w:val="21"/>
        </w:rPr>
        <w:t>l liaison</w:t>
      </w:r>
      <w:r w:rsidRPr="6B53BD5A">
        <w:rPr>
          <w:rFonts w:ascii="Arial" w:eastAsia="Arial" w:hAnsi="Arial" w:cs="Arial"/>
          <w:color w:val="000000" w:themeColor="text1"/>
          <w:sz w:val="21"/>
          <w:szCs w:val="21"/>
        </w:rPr>
        <w:t xml:space="preserve"> </w:t>
      </w:r>
      <w:r w:rsidR="00D25501" w:rsidRPr="6B53BD5A">
        <w:rPr>
          <w:rFonts w:ascii="Arial" w:eastAsia="Arial" w:hAnsi="Arial" w:cs="Arial"/>
          <w:color w:val="000000" w:themeColor="text1"/>
          <w:sz w:val="21"/>
          <w:szCs w:val="21"/>
        </w:rPr>
        <w:t xml:space="preserve">and discussions </w:t>
      </w:r>
      <w:r w:rsidRPr="6B53BD5A">
        <w:rPr>
          <w:rFonts w:ascii="Arial" w:eastAsia="Arial" w:hAnsi="Arial" w:cs="Arial"/>
          <w:color w:val="000000" w:themeColor="text1"/>
          <w:sz w:val="21"/>
          <w:szCs w:val="21"/>
        </w:rPr>
        <w:t xml:space="preserve">with </w:t>
      </w:r>
      <w:r w:rsidR="004F2873" w:rsidRPr="6B53BD5A">
        <w:rPr>
          <w:rFonts w:ascii="Arial" w:eastAsia="Arial" w:hAnsi="Arial" w:cs="Arial"/>
          <w:color w:val="000000" w:themeColor="text1"/>
          <w:sz w:val="21"/>
          <w:szCs w:val="21"/>
        </w:rPr>
        <w:t>significant stakeholders</w:t>
      </w:r>
      <w:r w:rsidRPr="6B53BD5A">
        <w:rPr>
          <w:rFonts w:ascii="Arial" w:eastAsia="Arial" w:hAnsi="Arial" w:cs="Arial"/>
          <w:color w:val="000000" w:themeColor="text1"/>
          <w:sz w:val="21"/>
          <w:szCs w:val="21"/>
        </w:rPr>
        <w:t xml:space="preserve"> on behalf of the board, particularly on matters of corporate governance. This individual </w:t>
      </w:r>
      <w:r w:rsidR="488B19AD" w:rsidRPr="6B53BD5A">
        <w:rPr>
          <w:rFonts w:ascii="Arial" w:eastAsia="Arial" w:hAnsi="Arial" w:cs="Arial"/>
          <w:color w:val="000000" w:themeColor="text1"/>
          <w:sz w:val="21"/>
          <w:szCs w:val="21"/>
        </w:rPr>
        <w:t xml:space="preserve">will </w:t>
      </w:r>
      <w:r w:rsidRPr="6B53BD5A">
        <w:rPr>
          <w:rFonts w:ascii="Arial" w:eastAsia="Arial" w:hAnsi="Arial" w:cs="Arial"/>
          <w:color w:val="000000" w:themeColor="text1"/>
          <w:sz w:val="21"/>
          <w:szCs w:val="21"/>
        </w:rPr>
        <w:t xml:space="preserve">chair </w:t>
      </w:r>
      <w:r w:rsidR="004F2873" w:rsidRPr="6B53BD5A">
        <w:rPr>
          <w:rFonts w:ascii="Arial" w:eastAsia="Arial" w:hAnsi="Arial" w:cs="Arial"/>
          <w:color w:val="000000" w:themeColor="text1"/>
          <w:sz w:val="21"/>
          <w:szCs w:val="21"/>
        </w:rPr>
        <w:t xml:space="preserve">board </w:t>
      </w:r>
      <w:r w:rsidRPr="6B53BD5A">
        <w:rPr>
          <w:rFonts w:ascii="Arial" w:eastAsia="Arial" w:hAnsi="Arial" w:cs="Arial"/>
          <w:color w:val="000000" w:themeColor="text1"/>
          <w:sz w:val="21"/>
          <w:szCs w:val="21"/>
        </w:rPr>
        <w:t>meetings, as well as AGMs and EGMs.</w:t>
      </w:r>
    </w:p>
    <w:p w14:paraId="2B88ED4D" w14:textId="4E64C97E" w:rsidR="773EE476" w:rsidRDefault="773EE476" w:rsidP="43726BFE">
      <w:pPr>
        <w:spacing w:after="120"/>
        <w:rPr>
          <w:rFonts w:ascii="Arial" w:eastAsia="Arial" w:hAnsi="Arial" w:cs="Arial"/>
          <w:color w:val="000000" w:themeColor="text1"/>
          <w:sz w:val="21"/>
          <w:szCs w:val="21"/>
        </w:rPr>
      </w:pPr>
      <w:r w:rsidRPr="6B53BD5A">
        <w:rPr>
          <w:rFonts w:ascii="Arial" w:eastAsia="Arial" w:hAnsi="Arial" w:cs="Arial"/>
          <w:color w:val="000000" w:themeColor="text1"/>
          <w:sz w:val="21"/>
          <w:szCs w:val="21"/>
        </w:rPr>
        <w:t xml:space="preserve">The ideal candidate will have a commitment to the AGR’s mission, as well as </w:t>
      </w:r>
      <w:r w:rsidR="00D25501" w:rsidRPr="6B53BD5A">
        <w:rPr>
          <w:rFonts w:ascii="Arial" w:eastAsia="Arial" w:hAnsi="Arial" w:cs="Arial"/>
          <w:color w:val="000000" w:themeColor="text1"/>
          <w:sz w:val="21"/>
          <w:szCs w:val="21"/>
        </w:rPr>
        <w:t xml:space="preserve">relevant experience chairing </w:t>
      </w:r>
      <w:r w:rsidR="002578E8" w:rsidRPr="6B53BD5A">
        <w:rPr>
          <w:rFonts w:ascii="Arial" w:eastAsia="Arial" w:hAnsi="Arial" w:cs="Arial"/>
          <w:color w:val="000000" w:themeColor="text1"/>
          <w:sz w:val="21"/>
          <w:szCs w:val="21"/>
        </w:rPr>
        <w:t xml:space="preserve">similar boards that </w:t>
      </w:r>
      <w:r w:rsidR="001258BB" w:rsidRPr="6B53BD5A">
        <w:rPr>
          <w:rFonts w:ascii="Arial" w:eastAsia="Arial" w:hAnsi="Arial" w:cs="Arial"/>
          <w:color w:val="000000" w:themeColor="text1"/>
          <w:sz w:val="21"/>
          <w:szCs w:val="21"/>
        </w:rPr>
        <w:t>have experience</w:t>
      </w:r>
      <w:r w:rsidRPr="6B53BD5A">
        <w:rPr>
          <w:rFonts w:ascii="Arial" w:eastAsia="Arial" w:hAnsi="Arial" w:cs="Arial"/>
          <w:color w:val="000000" w:themeColor="text1"/>
          <w:sz w:val="21"/>
          <w:szCs w:val="21"/>
        </w:rPr>
        <w:t xml:space="preserve"> with campaigning and advocacy, </w:t>
      </w:r>
      <w:r w:rsidR="001258BB" w:rsidRPr="6B53BD5A">
        <w:rPr>
          <w:rFonts w:ascii="Arial" w:eastAsia="Arial" w:hAnsi="Arial" w:cs="Arial"/>
          <w:color w:val="000000" w:themeColor="text1"/>
          <w:sz w:val="21"/>
          <w:szCs w:val="21"/>
        </w:rPr>
        <w:t>fundraising,</w:t>
      </w:r>
      <w:r w:rsidRPr="6B53BD5A">
        <w:rPr>
          <w:rFonts w:ascii="Arial" w:eastAsia="Arial" w:hAnsi="Arial" w:cs="Arial"/>
          <w:color w:val="000000" w:themeColor="text1"/>
          <w:sz w:val="21"/>
          <w:szCs w:val="21"/>
        </w:rPr>
        <w:t xml:space="preserve"> strong people management skills, and the ability to nurture relationships with a range of key stakeholders. </w:t>
      </w:r>
      <w:r w:rsidR="00911088" w:rsidRPr="6B53BD5A">
        <w:rPr>
          <w:rFonts w:ascii="Arial" w:eastAsia="Arial" w:hAnsi="Arial" w:cs="Arial"/>
          <w:color w:val="000000" w:themeColor="text1"/>
          <w:sz w:val="21"/>
          <w:szCs w:val="21"/>
        </w:rPr>
        <w:t xml:space="preserve">Great networks, access to </w:t>
      </w:r>
      <w:r w:rsidR="00595146" w:rsidRPr="6B53BD5A">
        <w:rPr>
          <w:rFonts w:ascii="Arial" w:eastAsia="Arial" w:hAnsi="Arial" w:cs="Arial"/>
          <w:color w:val="000000" w:themeColor="text1"/>
          <w:sz w:val="21"/>
          <w:szCs w:val="21"/>
        </w:rPr>
        <w:t>donors</w:t>
      </w:r>
      <w:r w:rsidRPr="6B53BD5A">
        <w:rPr>
          <w:rFonts w:ascii="Arial" w:eastAsia="Arial" w:hAnsi="Arial" w:cs="Arial"/>
          <w:color w:val="000000" w:themeColor="text1"/>
          <w:sz w:val="21"/>
          <w:szCs w:val="21"/>
        </w:rPr>
        <w:t xml:space="preserve">. </w:t>
      </w:r>
    </w:p>
    <w:p w14:paraId="346E2235" w14:textId="1811FF00" w:rsidR="773EE476" w:rsidRDefault="773EE476" w:rsidP="42C25E2E">
      <w:pPr>
        <w:spacing w:after="120"/>
        <w:rPr>
          <w:rFonts w:ascii="Arial" w:eastAsia="Arial" w:hAnsi="Arial" w:cs="Arial"/>
          <w:color w:val="000000" w:themeColor="text1"/>
          <w:sz w:val="21"/>
          <w:szCs w:val="21"/>
        </w:rPr>
      </w:pPr>
      <w:r w:rsidRPr="42C25E2E">
        <w:rPr>
          <w:rFonts w:ascii="Arial" w:eastAsia="Arial" w:hAnsi="Arial" w:cs="Arial"/>
          <w:color w:val="000000" w:themeColor="text1"/>
          <w:sz w:val="21"/>
          <w:szCs w:val="21"/>
        </w:rPr>
        <w:lastRenderedPageBreak/>
        <w:t xml:space="preserve">Responsibilities include: </w:t>
      </w:r>
    </w:p>
    <w:p w14:paraId="1A1A137E" w14:textId="7E5B62C3" w:rsidR="773EE476" w:rsidRDefault="007114E7" w:rsidP="43726BFE">
      <w:pPr>
        <w:pStyle w:val="ListParagraph"/>
        <w:numPr>
          <w:ilvl w:val="0"/>
          <w:numId w:val="8"/>
        </w:numPr>
        <w:spacing w:after="0"/>
        <w:rPr>
          <w:rFonts w:ascii="Arial" w:eastAsia="Arial" w:hAnsi="Arial" w:cs="Arial"/>
          <w:b/>
          <w:bCs/>
          <w:color w:val="000000" w:themeColor="text1"/>
          <w:sz w:val="21"/>
          <w:szCs w:val="21"/>
        </w:rPr>
      </w:pPr>
      <w:r w:rsidRPr="6B53BD5A">
        <w:rPr>
          <w:rFonts w:ascii="Arial" w:eastAsia="Arial" w:hAnsi="Arial" w:cs="Arial"/>
          <w:b/>
          <w:bCs/>
          <w:color w:val="000000" w:themeColor="text1"/>
          <w:sz w:val="21"/>
          <w:szCs w:val="21"/>
        </w:rPr>
        <w:t>Governance</w:t>
      </w:r>
      <w:r w:rsidR="773EE476" w:rsidRPr="6B53BD5A">
        <w:rPr>
          <w:rFonts w:ascii="Arial" w:eastAsia="Arial" w:hAnsi="Arial" w:cs="Arial"/>
          <w:b/>
          <w:bCs/>
          <w:color w:val="000000" w:themeColor="text1"/>
          <w:sz w:val="21"/>
          <w:szCs w:val="21"/>
        </w:rPr>
        <w:t xml:space="preserve">, </w:t>
      </w:r>
      <w:r w:rsidR="773EE476" w:rsidRPr="6B53BD5A">
        <w:rPr>
          <w:rFonts w:ascii="Arial" w:eastAsia="Arial" w:hAnsi="Arial" w:cs="Arial"/>
          <w:color w:val="000000" w:themeColor="text1"/>
          <w:sz w:val="21"/>
          <w:szCs w:val="21"/>
        </w:rPr>
        <w:t>with responsibilities as set out in the AGR’s rules</w:t>
      </w:r>
      <w:r w:rsidR="00820FC4" w:rsidRPr="6B53BD5A">
        <w:rPr>
          <w:rFonts w:ascii="Arial" w:eastAsia="Arial" w:hAnsi="Arial" w:cs="Arial"/>
          <w:color w:val="000000" w:themeColor="text1"/>
          <w:sz w:val="21"/>
          <w:szCs w:val="21"/>
        </w:rPr>
        <w:t xml:space="preserve"> and charters.</w:t>
      </w:r>
      <w:r w:rsidR="773EE476" w:rsidRPr="6B53BD5A">
        <w:rPr>
          <w:rFonts w:ascii="Arial" w:eastAsia="Arial" w:hAnsi="Arial" w:cs="Arial"/>
          <w:b/>
          <w:bCs/>
          <w:color w:val="000000" w:themeColor="text1"/>
          <w:sz w:val="21"/>
          <w:szCs w:val="21"/>
        </w:rPr>
        <w:t xml:space="preserve"> </w:t>
      </w:r>
    </w:p>
    <w:p w14:paraId="6636553A" w14:textId="77777777" w:rsidR="00B14833" w:rsidRPr="00E76C65" w:rsidRDefault="00B14833" w:rsidP="43726BFE">
      <w:pPr>
        <w:pStyle w:val="ListParagraph"/>
        <w:numPr>
          <w:ilvl w:val="0"/>
          <w:numId w:val="8"/>
        </w:numPr>
        <w:spacing w:after="0"/>
        <w:rPr>
          <w:rFonts w:ascii="Arial" w:eastAsia="Arial" w:hAnsi="Arial" w:cs="Arial"/>
          <w:color w:val="000000" w:themeColor="text1"/>
          <w:sz w:val="21"/>
          <w:szCs w:val="21"/>
        </w:rPr>
      </w:pPr>
      <w:r w:rsidRPr="43726BFE">
        <w:rPr>
          <w:rFonts w:ascii="Arial" w:eastAsia="Arial" w:hAnsi="Arial" w:cs="Arial"/>
          <w:color w:val="000000" w:themeColor="text1"/>
          <w:sz w:val="21"/>
          <w:szCs w:val="21"/>
        </w:rPr>
        <w:t>Setting the agenda for the matters to be considered by the board</w:t>
      </w:r>
    </w:p>
    <w:p w14:paraId="4D707FFD" w14:textId="77777777" w:rsidR="00B14833" w:rsidRPr="00E76C65" w:rsidRDefault="00B14833" w:rsidP="43726BFE">
      <w:pPr>
        <w:pStyle w:val="ListParagraph"/>
        <w:numPr>
          <w:ilvl w:val="0"/>
          <w:numId w:val="8"/>
        </w:numPr>
        <w:spacing w:after="0"/>
        <w:rPr>
          <w:rFonts w:ascii="Arial" w:eastAsia="Arial" w:hAnsi="Arial" w:cs="Arial"/>
          <w:color w:val="000000" w:themeColor="text1"/>
          <w:sz w:val="21"/>
          <w:szCs w:val="21"/>
        </w:rPr>
      </w:pPr>
      <w:r w:rsidRPr="43726BFE">
        <w:rPr>
          <w:rFonts w:ascii="Arial" w:eastAsia="Arial" w:hAnsi="Arial" w:cs="Arial"/>
          <w:color w:val="000000" w:themeColor="text1"/>
          <w:sz w:val="21"/>
          <w:szCs w:val="21"/>
        </w:rPr>
        <w:t>Seeking to ensure that the information (financial and non-financial) provided to the board is relevant, accurate, timely and sufficient to keep the board appropriately informed of the performance of the organisation and of any developments that may have a material impact on the organisation or its performance</w:t>
      </w:r>
    </w:p>
    <w:p w14:paraId="6FEAF8A8" w14:textId="77777777" w:rsidR="00B14833" w:rsidRPr="00E76C65" w:rsidRDefault="00B14833" w:rsidP="43726BFE">
      <w:pPr>
        <w:pStyle w:val="ListParagraph"/>
        <w:numPr>
          <w:ilvl w:val="0"/>
          <w:numId w:val="8"/>
        </w:numPr>
        <w:spacing w:after="0"/>
        <w:rPr>
          <w:rFonts w:ascii="Arial" w:eastAsia="Arial" w:hAnsi="Arial" w:cs="Arial"/>
          <w:color w:val="000000" w:themeColor="text1"/>
          <w:sz w:val="21"/>
          <w:szCs w:val="21"/>
        </w:rPr>
      </w:pPr>
      <w:r w:rsidRPr="43726BFE">
        <w:rPr>
          <w:rFonts w:ascii="Arial" w:eastAsia="Arial" w:hAnsi="Arial" w:cs="Arial"/>
          <w:color w:val="000000" w:themeColor="text1"/>
          <w:sz w:val="21"/>
          <w:szCs w:val="21"/>
        </w:rPr>
        <w:t>Seeking to ensure that communications with stakeholders and the public are accurate and effective</w:t>
      </w:r>
    </w:p>
    <w:p w14:paraId="24522684" w14:textId="77777777" w:rsidR="00B14833" w:rsidRPr="00E76C65" w:rsidRDefault="00B14833" w:rsidP="43726BFE">
      <w:pPr>
        <w:pStyle w:val="ListParagraph"/>
        <w:numPr>
          <w:ilvl w:val="0"/>
          <w:numId w:val="8"/>
        </w:numPr>
        <w:spacing w:after="0"/>
        <w:rPr>
          <w:rFonts w:ascii="Arial" w:eastAsia="Arial" w:hAnsi="Arial" w:cs="Arial"/>
          <w:color w:val="000000" w:themeColor="text1"/>
          <w:sz w:val="21"/>
          <w:szCs w:val="21"/>
        </w:rPr>
      </w:pPr>
      <w:r w:rsidRPr="43726BFE">
        <w:rPr>
          <w:rFonts w:ascii="Arial" w:eastAsia="Arial" w:hAnsi="Arial" w:cs="Arial"/>
          <w:color w:val="000000" w:themeColor="text1"/>
          <w:sz w:val="21"/>
          <w:szCs w:val="21"/>
        </w:rPr>
        <w:t xml:space="preserve">Seeking to ensure that the board </w:t>
      </w:r>
      <w:proofErr w:type="gramStart"/>
      <w:r w:rsidRPr="43726BFE">
        <w:rPr>
          <w:rFonts w:ascii="Arial" w:eastAsia="Arial" w:hAnsi="Arial" w:cs="Arial"/>
          <w:color w:val="000000" w:themeColor="text1"/>
          <w:sz w:val="21"/>
          <w:szCs w:val="21"/>
        </w:rPr>
        <w:t>as a whole has</w:t>
      </w:r>
      <w:proofErr w:type="gramEnd"/>
      <w:r w:rsidRPr="43726BFE">
        <w:rPr>
          <w:rFonts w:ascii="Arial" w:eastAsia="Arial" w:hAnsi="Arial" w:cs="Arial"/>
          <w:color w:val="000000" w:themeColor="text1"/>
          <w:sz w:val="21"/>
          <w:szCs w:val="21"/>
        </w:rPr>
        <w:t xml:space="preserve"> the opportunity to maintain adequate understanding of the organisation’s financial position, strategic performance, operations and affairs generally, and the opportunities and challenges facing the organisation</w:t>
      </w:r>
    </w:p>
    <w:p w14:paraId="7E9C5590" w14:textId="77777777" w:rsidR="00B14833" w:rsidRPr="00E76C65" w:rsidRDefault="00B14833" w:rsidP="43726BFE">
      <w:pPr>
        <w:pStyle w:val="ListParagraph"/>
        <w:numPr>
          <w:ilvl w:val="0"/>
          <w:numId w:val="8"/>
        </w:numPr>
        <w:spacing w:after="0"/>
        <w:rPr>
          <w:rFonts w:ascii="Arial" w:eastAsia="Arial" w:hAnsi="Arial" w:cs="Arial"/>
          <w:color w:val="000000" w:themeColor="text1"/>
          <w:sz w:val="21"/>
          <w:szCs w:val="21"/>
        </w:rPr>
      </w:pPr>
      <w:r w:rsidRPr="43726BFE">
        <w:rPr>
          <w:rFonts w:ascii="Arial" w:eastAsia="Arial" w:hAnsi="Arial" w:cs="Arial"/>
          <w:color w:val="000000" w:themeColor="text1"/>
          <w:sz w:val="21"/>
          <w:szCs w:val="21"/>
        </w:rPr>
        <w:t>Facilitating open and constructive communications among board members and encouraging their contribution to board deliberations</w:t>
      </w:r>
    </w:p>
    <w:p w14:paraId="4E8B7DAE" w14:textId="77777777" w:rsidR="00B14833" w:rsidRPr="00E76C65" w:rsidRDefault="00B14833" w:rsidP="43726BFE">
      <w:pPr>
        <w:pStyle w:val="ListParagraph"/>
        <w:numPr>
          <w:ilvl w:val="0"/>
          <w:numId w:val="8"/>
        </w:numPr>
        <w:spacing w:after="0"/>
        <w:rPr>
          <w:rFonts w:ascii="Arial" w:eastAsia="Arial" w:hAnsi="Arial" w:cs="Arial"/>
          <w:color w:val="000000" w:themeColor="text1"/>
          <w:sz w:val="21"/>
          <w:szCs w:val="21"/>
        </w:rPr>
      </w:pPr>
      <w:r w:rsidRPr="43726BFE">
        <w:rPr>
          <w:rFonts w:ascii="Arial" w:eastAsia="Arial" w:hAnsi="Arial" w:cs="Arial"/>
          <w:color w:val="000000" w:themeColor="text1"/>
          <w:sz w:val="21"/>
          <w:szCs w:val="21"/>
        </w:rPr>
        <w:t>Overseeing and facilitating board, committee and board member evaluation reviews and succession planning</w:t>
      </w:r>
    </w:p>
    <w:p w14:paraId="58616C87" w14:textId="0C8738AD" w:rsidR="00B14833" w:rsidRPr="00E76C65" w:rsidRDefault="00B14833" w:rsidP="43726BFE">
      <w:pPr>
        <w:pStyle w:val="ListParagraph"/>
        <w:numPr>
          <w:ilvl w:val="0"/>
          <w:numId w:val="8"/>
        </w:numPr>
        <w:spacing w:after="0"/>
        <w:rPr>
          <w:rFonts w:ascii="Arial" w:eastAsia="Arial" w:hAnsi="Arial" w:cs="Arial"/>
          <w:color w:val="000000" w:themeColor="text1"/>
          <w:sz w:val="21"/>
          <w:szCs w:val="21"/>
        </w:rPr>
      </w:pPr>
      <w:r w:rsidRPr="43726BFE">
        <w:rPr>
          <w:rFonts w:ascii="Arial" w:eastAsia="Arial" w:hAnsi="Arial" w:cs="Arial"/>
          <w:color w:val="000000" w:themeColor="text1"/>
          <w:sz w:val="21"/>
          <w:szCs w:val="21"/>
        </w:rPr>
        <w:t>Liaising and interfacing with the CEO as the primary contact between the board and management</w:t>
      </w:r>
    </w:p>
    <w:p w14:paraId="5A530FD1" w14:textId="55AE448F" w:rsidR="00B14833" w:rsidRPr="00E76C65" w:rsidRDefault="00B14833" w:rsidP="43726BFE">
      <w:pPr>
        <w:pStyle w:val="ListParagraph"/>
        <w:numPr>
          <w:ilvl w:val="0"/>
          <w:numId w:val="8"/>
        </w:numPr>
        <w:spacing w:after="0"/>
        <w:rPr>
          <w:rFonts w:ascii="Arial" w:eastAsia="Arial" w:hAnsi="Arial" w:cs="Arial"/>
          <w:color w:val="000000" w:themeColor="text1"/>
          <w:sz w:val="21"/>
          <w:szCs w:val="21"/>
        </w:rPr>
      </w:pPr>
      <w:r w:rsidRPr="43726BFE">
        <w:rPr>
          <w:rFonts w:ascii="Arial" w:eastAsia="Arial" w:hAnsi="Arial" w:cs="Arial"/>
          <w:color w:val="000000" w:themeColor="text1"/>
          <w:sz w:val="21"/>
          <w:szCs w:val="21"/>
        </w:rPr>
        <w:t>Liaising with and counselling, as appropriate, board members. </w:t>
      </w:r>
    </w:p>
    <w:p w14:paraId="780A55EA" w14:textId="53B32449" w:rsidR="773EE476" w:rsidRDefault="773EE476" w:rsidP="6B53BD5A">
      <w:pPr>
        <w:pStyle w:val="ListParagraph"/>
        <w:numPr>
          <w:ilvl w:val="0"/>
          <w:numId w:val="8"/>
        </w:numPr>
        <w:spacing w:after="0"/>
        <w:rPr>
          <w:rFonts w:ascii="Arial" w:eastAsia="Arial" w:hAnsi="Arial" w:cs="Arial"/>
          <w:color w:val="000000" w:themeColor="text1"/>
          <w:sz w:val="21"/>
          <w:szCs w:val="21"/>
        </w:rPr>
      </w:pPr>
      <w:r w:rsidRPr="6B53BD5A">
        <w:rPr>
          <w:rFonts w:ascii="Arial" w:eastAsia="Arial" w:hAnsi="Arial" w:cs="Arial"/>
          <w:b/>
          <w:bCs/>
          <w:color w:val="000000" w:themeColor="text1"/>
          <w:sz w:val="21"/>
          <w:szCs w:val="21"/>
        </w:rPr>
        <w:t xml:space="preserve">Compliance </w:t>
      </w:r>
      <w:r w:rsidRPr="6B53BD5A">
        <w:rPr>
          <w:rFonts w:ascii="Arial" w:eastAsia="Arial" w:hAnsi="Arial" w:cs="Arial"/>
          <w:color w:val="000000" w:themeColor="text1"/>
          <w:sz w:val="21"/>
          <w:szCs w:val="21"/>
        </w:rPr>
        <w:t>with the requirements of the ACNC, ATO, Consumer Affairs Victoria, Fair</w:t>
      </w:r>
      <w:r w:rsidR="486CB4B2" w:rsidRPr="6B53BD5A">
        <w:rPr>
          <w:rFonts w:ascii="Arial" w:eastAsia="Arial" w:hAnsi="Arial" w:cs="Arial"/>
          <w:color w:val="000000" w:themeColor="text1"/>
          <w:sz w:val="21"/>
          <w:szCs w:val="21"/>
        </w:rPr>
        <w:t xml:space="preserve"> W</w:t>
      </w:r>
      <w:r w:rsidRPr="6B53BD5A">
        <w:rPr>
          <w:rFonts w:ascii="Arial" w:eastAsia="Arial" w:hAnsi="Arial" w:cs="Arial"/>
          <w:color w:val="000000" w:themeColor="text1"/>
          <w:sz w:val="21"/>
          <w:szCs w:val="21"/>
        </w:rPr>
        <w:t xml:space="preserve">ork, grantors and major donors, and state-based electoral commissions and fundraising licensing, as well as oversight of privacy and data governance requirements. Assisted by the </w:t>
      </w:r>
      <w:r w:rsidR="6AEC7CE6" w:rsidRPr="6B53BD5A">
        <w:rPr>
          <w:rFonts w:ascii="Arial" w:eastAsia="Arial" w:hAnsi="Arial" w:cs="Arial"/>
          <w:color w:val="000000" w:themeColor="text1"/>
          <w:sz w:val="21"/>
          <w:szCs w:val="21"/>
        </w:rPr>
        <w:t xml:space="preserve">Office Manager </w:t>
      </w:r>
      <w:r w:rsidRPr="6B53BD5A">
        <w:rPr>
          <w:rFonts w:ascii="Arial" w:eastAsia="Arial" w:hAnsi="Arial" w:cs="Arial"/>
          <w:color w:val="000000" w:themeColor="text1"/>
          <w:sz w:val="21"/>
          <w:szCs w:val="21"/>
        </w:rPr>
        <w:t xml:space="preserve">and </w:t>
      </w:r>
      <w:r w:rsidR="7C38D951" w:rsidRPr="6B53BD5A">
        <w:rPr>
          <w:rFonts w:ascii="Arial" w:eastAsia="Arial" w:hAnsi="Arial" w:cs="Arial"/>
          <w:color w:val="000000" w:themeColor="text1"/>
          <w:sz w:val="21"/>
          <w:szCs w:val="21"/>
        </w:rPr>
        <w:t xml:space="preserve">the </w:t>
      </w:r>
      <w:r w:rsidRPr="6B53BD5A">
        <w:rPr>
          <w:rFonts w:ascii="Arial" w:eastAsia="Arial" w:hAnsi="Arial" w:cs="Arial"/>
          <w:color w:val="000000" w:themeColor="text1"/>
          <w:sz w:val="21"/>
          <w:szCs w:val="21"/>
        </w:rPr>
        <w:t xml:space="preserve">Finance Manager. </w:t>
      </w:r>
    </w:p>
    <w:p w14:paraId="775FDB78" w14:textId="3B402AFD" w:rsidR="773EE476" w:rsidRDefault="773EE476" w:rsidP="66724A06">
      <w:pPr>
        <w:pStyle w:val="ListParagraph"/>
        <w:spacing w:after="0"/>
        <w:rPr>
          <w:rFonts w:ascii="Arial" w:eastAsia="Arial" w:hAnsi="Arial" w:cs="Arial"/>
          <w:color w:val="000000" w:themeColor="text1"/>
          <w:sz w:val="21"/>
          <w:szCs w:val="21"/>
        </w:rPr>
      </w:pPr>
      <w:r w:rsidRPr="66724A06">
        <w:rPr>
          <w:rFonts w:ascii="Arial" w:eastAsia="Arial" w:hAnsi="Arial" w:cs="Arial"/>
          <w:color w:val="000000" w:themeColor="text1"/>
          <w:sz w:val="21"/>
          <w:szCs w:val="21"/>
        </w:rPr>
        <w:t>.</w:t>
      </w:r>
    </w:p>
    <w:sectPr w:rsidR="773EE476" w:rsidSect="0021753F">
      <w:pgSz w:w="11910" w:h="1735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9B3442"/>
    <w:multiLevelType w:val="hybridMultilevel"/>
    <w:tmpl w:val="FFFFFFFF"/>
    <w:lvl w:ilvl="0" w:tplc="FFFFFFFF">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049A00"/>
    <w:multiLevelType w:val="hybridMultilevel"/>
    <w:tmpl w:val="FFFFFFFF"/>
    <w:lvl w:ilvl="0" w:tplc="FFFFFFFF">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C1546C"/>
    <w:multiLevelType w:val="hybridMultilevel"/>
    <w:tmpl w:val="0DCA5DF0"/>
    <w:lvl w:ilvl="0" w:tplc="298AD8DC">
      <w:start w:val="1"/>
      <w:numFmt w:val="bullet"/>
      <w:lvlText w:val="·"/>
      <w:lvlJc w:val="left"/>
      <w:pPr>
        <w:ind w:left="720" w:hanging="360"/>
      </w:pPr>
      <w:rPr>
        <w:rFonts w:ascii="Symbol" w:hAnsi="Symbol" w:hint="default"/>
      </w:rPr>
    </w:lvl>
    <w:lvl w:ilvl="1" w:tplc="2AE60376">
      <w:start w:val="1"/>
      <w:numFmt w:val="bullet"/>
      <w:lvlText w:val="o"/>
      <w:lvlJc w:val="left"/>
      <w:pPr>
        <w:ind w:left="1440" w:hanging="360"/>
      </w:pPr>
      <w:rPr>
        <w:rFonts w:ascii="Courier New" w:hAnsi="Courier New" w:hint="default"/>
      </w:rPr>
    </w:lvl>
    <w:lvl w:ilvl="2" w:tplc="0A7EC474">
      <w:start w:val="1"/>
      <w:numFmt w:val="bullet"/>
      <w:lvlText w:val=""/>
      <w:lvlJc w:val="left"/>
      <w:pPr>
        <w:ind w:left="2160" w:hanging="360"/>
      </w:pPr>
      <w:rPr>
        <w:rFonts w:ascii="Wingdings" w:hAnsi="Wingdings" w:hint="default"/>
      </w:rPr>
    </w:lvl>
    <w:lvl w:ilvl="3" w:tplc="48DEE7E6">
      <w:start w:val="1"/>
      <w:numFmt w:val="bullet"/>
      <w:lvlText w:val=""/>
      <w:lvlJc w:val="left"/>
      <w:pPr>
        <w:ind w:left="2880" w:hanging="360"/>
      </w:pPr>
      <w:rPr>
        <w:rFonts w:ascii="Symbol" w:hAnsi="Symbol" w:hint="default"/>
      </w:rPr>
    </w:lvl>
    <w:lvl w:ilvl="4" w:tplc="2826BABA">
      <w:start w:val="1"/>
      <w:numFmt w:val="bullet"/>
      <w:lvlText w:val="o"/>
      <w:lvlJc w:val="left"/>
      <w:pPr>
        <w:ind w:left="3600" w:hanging="360"/>
      </w:pPr>
      <w:rPr>
        <w:rFonts w:ascii="Courier New" w:hAnsi="Courier New" w:hint="default"/>
      </w:rPr>
    </w:lvl>
    <w:lvl w:ilvl="5" w:tplc="FA0EB320">
      <w:start w:val="1"/>
      <w:numFmt w:val="bullet"/>
      <w:lvlText w:val=""/>
      <w:lvlJc w:val="left"/>
      <w:pPr>
        <w:ind w:left="4320" w:hanging="360"/>
      </w:pPr>
      <w:rPr>
        <w:rFonts w:ascii="Wingdings" w:hAnsi="Wingdings" w:hint="default"/>
      </w:rPr>
    </w:lvl>
    <w:lvl w:ilvl="6" w:tplc="6F16F8FE">
      <w:start w:val="1"/>
      <w:numFmt w:val="bullet"/>
      <w:lvlText w:val=""/>
      <w:lvlJc w:val="left"/>
      <w:pPr>
        <w:ind w:left="5040" w:hanging="360"/>
      </w:pPr>
      <w:rPr>
        <w:rFonts w:ascii="Symbol" w:hAnsi="Symbol" w:hint="default"/>
      </w:rPr>
    </w:lvl>
    <w:lvl w:ilvl="7" w:tplc="B00C2852">
      <w:start w:val="1"/>
      <w:numFmt w:val="bullet"/>
      <w:lvlText w:val="o"/>
      <w:lvlJc w:val="left"/>
      <w:pPr>
        <w:ind w:left="5760" w:hanging="360"/>
      </w:pPr>
      <w:rPr>
        <w:rFonts w:ascii="Courier New" w:hAnsi="Courier New" w:hint="default"/>
      </w:rPr>
    </w:lvl>
    <w:lvl w:ilvl="8" w:tplc="48D4543C">
      <w:start w:val="1"/>
      <w:numFmt w:val="bullet"/>
      <w:lvlText w:val=""/>
      <w:lvlJc w:val="left"/>
      <w:pPr>
        <w:ind w:left="6480" w:hanging="360"/>
      </w:pPr>
      <w:rPr>
        <w:rFonts w:ascii="Wingdings" w:hAnsi="Wingdings" w:hint="default"/>
      </w:rPr>
    </w:lvl>
  </w:abstractNum>
  <w:abstractNum w:abstractNumId="3" w15:restartNumberingAfterBreak="0">
    <w:nsid w:val="12CFC569"/>
    <w:multiLevelType w:val="hybridMultilevel"/>
    <w:tmpl w:val="73CCB2B4"/>
    <w:lvl w:ilvl="0" w:tplc="2BF4AD8C">
      <w:start w:val="1"/>
      <w:numFmt w:val="bullet"/>
      <w:lvlText w:val="·"/>
      <w:lvlJc w:val="left"/>
      <w:pPr>
        <w:ind w:left="720" w:hanging="360"/>
      </w:pPr>
      <w:rPr>
        <w:rFonts w:ascii="Symbol" w:hAnsi="Symbol" w:hint="default"/>
      </w:rPr>
    </w:lvl>
    <w:lvl w:ilvl="1" w:tplc="860049B6">
      <w:start w:val="1"/>
      <w:numFmt w:val="bullet"/>
      <w:lvlText w:val="o"/>
      <w:lvlJc w:val="left"/>
      <w:pPr>
        <w:ind w:left="1440" w:hanging="360"/>
      </w:pPr>
      <w:rPr>
        <w:rFonts w:ascii="Courier New" w:hAnsi="Courier New" w:hint="default"/>
      </w:rPr>
    </w:lvl>
    <w:lvl w:ilvl="2" w:tplc="4A0E5BB4">
      <w:start w:val="1"/>
      <w:numFmt w:val="bullet"/>
      <w:lvlText w:val=""/>
      <w:lvlJc w:val="left"/>
      <w:pPr>
        <w:ind w:left="2160" w:hanging="360"/>
      </w:pPr>
      <w:rPr>
        <w:rFonts w:ascii="Wingdings" w:hAnsi="Wingdings" w:hint="default"/>
      </w:rPr>
    </w:lvl>
    <w:lvl w:ilvl="3" w:tplc="9AB484FC">
      <w:start w:val="1"/>
      <w:numFmt w:val="bullet"/>
      <w:lvlText w:val=""/>
      <w:lvlJc w:val="left"/>
      <w:pPr>
        <w:ind w:left="2880" w:hanging="360"/>
      </w:pPr>
      <w:rPr>
        <w:rFonts w:ascii="Symbol" w:hAnsi="Symbol" w:hint="default"/>
      </w:rPr>
    </w:lvl>
    <w:lvl w:ilvl="4" w:tplc="49DCCEE0">
      <w:start w:val="1"/>
      <w:numFmt w:val="bullet"/>
      <w:lvlText w:val="o"/>
      <w:lvlJc w:val="left"/>
      <w:pPr>
        <w:ind w:left="3600" w:hanging="360"/>
      </w:pPr>
      <w:rPr>
        <w:rFonts w:ascii="Courier New" w:hAnsi="Courier New" w:hint="default"/>
      </w:rPr>
    </w:lvl>
    <w:lvl w:ilvl="5" w:tplc="156C48CA">
      <w:start w:val="1"/>
      <w:numFmt w:val="bullet"/>
      <w:lvlText w:val=""/>
      <w:lvlJc w:val="left"/>
      <w:pPr>
        <w:ind w:left="4320" w:hanging="360"/>
      </w:pPr>
      <w:rPr>
        <w:rFonts w:ascii="Wingdings" w:hAnsi="Wingdings" w:hint="default"/>
      </w:rPr>
    </w:lvl>
    <w:lvl w:ilvl="6" w:tplc="FC9C7C46">
      <w:start w:val="1"/>
      <w:numFmt w:val="bullet"/>
      <w:lvlText w:val=""/>
      <w:lvlJc w:val="left"/>
      <w:pPr>
        <w:ind w:left="5040" w:hanging="360"/>
      </w:pPr>
      <w:rPr>
        <w:rFonts w:ascii="Symbol" w:hAnsi="Symbol" w:hint="default"/>
      </w:rPr>
    </w:lvl>
    <w:lvl w:ilvl="7" w:tplc="2E6087F0">
      <w:start w:val="1"/>
      <w:numFmt w:val="bullet"/>
      <w:lvlText w:val="o"/>
      <w:lvlJc w:val="left"/>
      <w:pPr>
        <w:ind w:left="5760" w:hanging="360"/>
      </w:pPr>
      <w:rPr>
        <w:rFonts w:ascii="Courier New" w:hAnsi="Courier New" w:hint="default"/>
      </w:rPr>
    </w:lvl>
    <w:lvl w:ilvl="8" w:tplc="A47231D4">
      <w:start w:val="1"/>
      <w:numFmt w:val="bullet"/>
      <w:lvlText w:val=""/>
      <w:lvlJc w:val="left"/>
      <w:pPr>
        <w:ind w:left="6480" w:hanging="360"/>
      </w:pPr>
      <w:rPr>
        <w:rFonts w:ascii="Wingdings" w:hAnsi="Wingdings" w:hint="default"/>
      </w:rPr>
    </w:lvl>
  </w:abstractNum>
  <w:abstractNum w:abstractNumId="4" w15:restartNumberingAfterBreak="0">
    <w:nsid w:val="285F9137"/>
    <w:multiLevelType w:val="hybridMultilevel"/>
    <w:tmpl w:val="FFFFFFFF"/>
    <w:lvl w:ilvl="0" w:tplc="FFFFFFFF">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9B37CE7"/>
    <w:multiLevelType w:val="multilevel"/>
    <w:tmpl w:val="EC7C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3501D"/>
    <w:multiLevelType w:val="hybridMultilevel"/>
    <w:tmpl w:val="491C3706"/>
    <w:lvl w:ilvl="0" w:tplc="59B61240">
      <w:start w:val="1"/>
      <w:numFmt w:val="bullet"/>
      <w:lvlText w:val="·"/>
      <w:lvlJc w:val="left"/>
      <w:pPr>
        <w:ind w:left="720" w:hanging="360"/>
      </w:pPr>
      <w:rPr>
        <w:rFonts w:ascii="Symbol" w:hAnsi="Symbol" w:hint="default"/>
      </w:rPr>
    </w:lvl>
    <w:lvl w:ilvl="1" w:tplc="6B6ED25A">
      <w:start w:val="1"/>
      <w:numFmt w:val="bullet"/>
      <w:lvlText w:val="o"/>
      <w:lvlJc w:val="left"/>
      <w:pPr>
        <w:ind w:left="1440" w:hanging="360"/>
      </w:pPr>
      <w:rPr>
        <w:rFonts w:ascii="Courier New" w:hAnsi="Courier New" w:hint="default"/>
      </w:rPr>
    </w:lvl>
    <w:lvl w:ilvl="2" w:tplc="634CCD40">
      <w:start w:val="1"/>
      <w:numFmt w:val="bullet"/>
      <w:lvlText w:val=""/>
      <w:lvlJc w:val="left"/>
      <w:pPr>
        <w:ind w:left="2160" w:hanging="360"/>
      </w:pPr>
      <w:rPr>
        <w:rFonts w:ascii="Wingdings" w:hAnsi="Wingdings" w:hint="default"/>
      </w:rPr>
    </w:lvl>
    <w:lvl w:ilvl="3" w:tplc="8EA6DC40">
      <w:start w:val="1"/>
      <w:numFmt w:val="bullet"/>
      <w:lvlText w:val=""/>
      <w:lvlJc w:val="left"/>
      <w:pPr>
        <w:ind w:left="2880" w:hanging="360"/>
      </w:pPr>
      <w:rPr>
        <w:rFonts w:ascii="Symbol" w:hAnsi="Symbol" w:hint="default"/>
      </w:rPr>
    </w:lvl>
    <w:lvl w:ilvl="4" w:tplc="39EA3D5A">
      <w:start w:val="1"/>
      <w:numFmt w:val="bullet"/>
      <w:lvlText w:val="o"/>
      <w:lvlJc w:val="left"/>
      <w:pPr>
        <w:ind w:left="3600" w:hanging="360"/>
      </w:pPr>
      <w:rPr>
        <w:rFonts w:ascii="Courier New" w:hAnsi="Courier New" w:hint="default"/>
      </w:rPr>
    </w:lvl>
    <w:lvl w:ilvl="5" w:tplc="FBBE6C9A">
      <w:start w:val="1"/>
      <w:numFmt w:val="bullet"/>
      <w:lvlText w:val=""/>
      <w:lvlJc w:val="left"/>
      <w:pPr>
        <w:ind w:left="4320" w:hanging="360"/>
      </w:pPr>
      <w:rPr>
        <w:rFonts w:ascii="Wingdings" w:hAnsi="Wingdings" w:hint="default"/>
      </w:rPr>
    </w:lvl>
    <w:lvl w:ilvl="6" w:tplc="E12CDE70">
      <w:start w:val="1"/>
      <w:numFmt w:val="bullet"/>
      <w:lvlText w:val=""/>
      <w:lvlJc w:val="left"/>
      <w:pPr>
        <w:ind w:left="5040" w:hanging="360"/>
      </w:pPr>
      <w:rPr>
        <w:rFonts w:ascii="Symbol" w:hAnsi="Symbol" w:hint="default"/>
      </w:rPr>
    </w:lvl>
    <w:lvl w:ilvl="7" w:tplc="2962F99E">
      <w:start w:val="1"/>
      <w:numFmt w:val="bullet"/>
      <w:lvlText w:val="o"/>
      <w:lvlJc w:val="left"/>
      <w:pPr>
        <w:ind w:left="5760" w:hanging="360"/>
      </w:pPr>
      <w:rPr>
        <w:rFonts w:ascii="Courier New" w:hAnsi="Courier New" w:hint="default"/>
      </w:rPr>
    </w:lvl>
    <w:lvl w:ilvl="8" w:tplc="C8E6C762">
      <w:start w:val="1"/>
      <w:numFmt w:val="bullet"/>
      <w:lvlText w:val=""/>
      <w:lvlJc w:val="left"/>
      <w:pPr>
        <w:ind w:left="6480" w:hanging="360"/>
      </w:pPr>
      <w:rPr>
        <w:rFonts w:ascii="Wingdings" w:hAnsi="Wingdings" w:hint="default"/>
      </w:rPr>
    </w:lvl>
  </w:abstractNum>
  <w:abstractNum w:abstractNumId="7" w15:restartNumberingAfterBreak="0">
    <w:nsid w:val="44BAD1D0"/>
    <w:multiLevelType w:val="hybridMultilevel"/>
    <w:tmpl w:val="FFFFFFFF"/>
    <w:lvl w:ilvl="0" w:tplc="FFFFFFFF">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7DD637A"/>
    <w:multiLevelType w:val="hybridMultilevel"/>
    <w:tmpl w:val="827C3DE8"/>
    <w:lvl w:ilvl="0" w:tplc="7284BC92">
      <w:start w:val="1"/>
      <w:numFmt w:val="bullet"/>
      <w:lvlText w:val="·"/>
      <w:lvlJc w:val="left"/>
      <w:pPr>
        <w:ind w:left="720" w:hanging="360"/>
      </w:pPr>
      <w:rPr>
        <w:rFonts w:ascii="Symbol" w:hAnsi="Symbol" w:hint="default"/>
      </w:rPr>
    </w:lvl>
    <w:lvl w:ilvl="1" w:tplc="A4BC2BB6">
      <w:start w:val="1"/>
      <w:numFmt w:val="bullet"/>
      <w:lvlText w:val="o"/>
      <w:lvlJc w:val="left"/>
      <w:pPr>
        <w:ind w:left="1440" w:hanging="360"/>
      </w:pPr>
      <w:rPr>
        <w:rFonts w:ascii="Courier New" w:hAnsi="Courier New" w:hint="default"/>
      </w:rPr>
    </w:lvl>
    <w:lvl w:ilvl="2" w:tplc="3E4426E8">
      <w:start w:val="1"/>
      <w:numFmt w:val="bullet"/>
      <w:lvlText w:val=""/>
      <w:lvlJc w:val="left"/>
      <w:pPr>
        <w:ind w:left="2160" w:hanging="360"/>
      </w:pPr>
      <w:rPr>
        <w:rFonts w:ascii="Wingdings" w:hAnsi="Wingdings" w:hint="default"/>
      </w:rPr>
    </w:lvl>
    <w:lvl w:ilvl="3" w:tplc="0136F612">
      <w:start w:val="1"/>
      <w:numFmt w:val="bullet"/>
      <w:lvlText w:val=""/>
      <w:lvlJc w:val="left"/>
      <w:pPr>
        <w:ind w:left="2880" w:hanging="360"/>
      </w:pPr>
      <w:rPr>
        <w:rFonts w:ascii="Symbol" w:hAnsi="Symbol" w:hint="default"/>
      </w:rPr>
    </w:lvl>
    <w:lvl w:ilvl="4" w:tplc="957C4B3A">
      <w:start w:val="1"/>
      <w:numFmt w:val="bullet"/>
      <w:lvlText w:val="o"/>
      <w:lvlJc w:val="left"/>
      <w:pPr>
        <w:ind w:left="3600" w:hanging="360"/>
      </w:pPr>
      <w:rPr>
        <w:rFonts w:ascii="Courier New" w:hAnsi="Courier New" w:hint="default"/>
      </w:rPr>
    </w:lvl>
    <w:lvl w:ilvl="5" w:tplc="4E6CD5C0">
      <w:start w:val="1"/>
      <w:numFmt w:val="bullet"/>
      <w:lvlText w:val=""/>
      <w:lvlJc w:val="left"/>
      <w:pPr>
        <w:ind w:left="4320" w:hanging="360"/>
      </w:pPr>
      <w:rPr>
        <w:rFonts w:ascii="Wingdings" w:hAnsi="Wingdings" w:hint="default"/>
      </w:rPr>
    </w:lvl>
    <w:lvl w:ilvl="6" w:tplc="C1C8BEFE">
      <w:start w:val="1"/>
      <w:numFmt w:val="bullet"/>
      <w:lvlText w:val=""/>
      <w:lvlJc w:val="left"/>
      <w:pPr>
        <w:ind w:left="5040" w:hanging="360"/>
      </w:pPr>
      <w:rPr>
        <w:rFonts w:ascii="Symbol" w:hAnsi="Symbol" w:hint="default"/>
      </w:rPr>
    </w:lvl>
    <w:lvl w:ilvl="7" w:tplc="AD30B3EA">
      <w:start w:val="1"/>
      <w:numFmt w:val="bullet"/>
      <w:lvlText w:val="o"/>
      <w:lvlJc w:val="left"/>
      <w:pPr>
        <w:ind w:left="5760" w:hanging="360"/>
      </w:pPr>
      <w:rPr>
        <w:rFonts w:ascii="Courier New" w:hAnsi="Courier New" w:hint="default"/>
      </w:rPr>
    </w:lvl>
    <w:lvl w:ilvl="8" w:tplc="C97E96BA">
      <w:start w:val="1"/>
      <w:numFmt w:val="bullet"/>
      <w:lvlText w:val=""/>
      <w:lvlJc w:val="left"/>
      <w:pPr>
        <w:ind w:left="6480" w:hanging="360"/>
      </w:pPr>
      <w:rPr>
        <w:rFonts w:ascii="Wingdings" w:hAnsi="Wingdings" w:hint="default"/>
      </w:rPr>
    </w:lvl>
  </w:abstractNum>
  <w:abstractNum w:abstractNumId="9" w15:restartNumberingAfterBreak="0">
    <w:nsid w:val="67BEB219"/>
    <w:multiLevelType w:val="hybridMultilevel"/>
    <w:tmpl w:val="8634F216"/>
    <w:lvl w:ilvl="0" w:tplc="D2268F70">
      <w:start w:val="1"/>
      <w:numFmt w:val="bullet"/>
      <w:lvlText w:val="·"/>
      <w:lvlJc w:val="left"/>
      <w:pPr>
        <w:ind w:left="720" w:hanging="360"/>
      </w:pPr>
      <w:rPr>
        <w:rFonts w:ascii="Symbol" w:hAnsi="Symbol" w:hint="default"/>
      </w:rPr>
    </w:lvl>
    <w:lvl w:ilvl="1" w:tplc="4E625B76">
      <w:start w:val="1"/>
      <w:numFmt w:val="bullet"/>
      <w:lvlText w:val="o"/>
      <w:lvlJc w:val="left"/>
      <w:pPr>
        <w:ind w:left="1440" w:hanging="360"/>
      </w:pPr>
      <w:rPr>
        <w:rFonts w:ascii="Courier New" w:hAnsi="Courier New" w:hint="default"/>
      </w:rPr>
    </w:lvl>
    <w:lvl w:ilvl="2" w:tplc="1C649A76">
      <w:start w:val="1"/>
      <w:numFmt w:val="bullet"/>
      <w:lvlText w:val=""/>
      <w:lvlJc w:val="left"/>
      <w:pPr>
        <w:ind w:left="2160" w:hanging="360"/>
      </w:pPr>
      <w:rPr>
        <w:rFonts w:ascii="Wingdings" w:hAnsi="Wingdings" w:hint="default"/>
      </w:rPr>
    </w:lvl>
    <w:lvl w:ilvl="3" w:tplc="173A71AE">
      <w:start w:val="1"/>
      <w:numFmt w:val="bullet"/>
      <w:lvlText w:val=""/>
      <w:lvlJc w:val="left"/>
      <w:pPr>
        <w:ind w:left="2880" w:hanging="360"/>
      </w:pPr>
      <w:rPr>
        <w:rFonts w:ascii="Symbol" w:hAnsi="Symbol" w:hint="default"/>
      </w:rPr>
    </w:lvl>
    <w:lvl w:ilvl="4" w:tplc="981AA856">
      <w:start w:val="1"/>
      <w:numFmt w:val="bullet"/>
      <w:lvlText w:val="o"/>
      <w:lvlJc w:val="left"/>
      <w:pPr>
        <w:ind w:left="3600" w:hanging="360"/>
      </w:pPr>
      <w:rPr>
        <w:rFonts w:ascii="Courier New" w:hAnsi="Courier New" w:hint="default"/>
      </w:rPr>
    </w:lvl>
    <w:lvl w:ilvl="5" w:tplc="92683CDA">
      <w:start w:val="1"/>
      <w:numFmt w:val="bullet"/>
      <w:lvlText w:val=""/>
      <w:lvlJc w:val="left"/>
      <w:pPr>
        <w:ind w:left="4320" w:hanging="360"/>
      </w:pPr>
      <w:rPr>
        <w:rFonts w:ascii="Wingdings" w:hAnsi="Wingdings" w:hint="default"/>
      </w:rPr>
    </w:lvl>
    <w:lvl w:ilvl="6" w:tplc="EBFCE55E">
      <w:start w:val="1"/>
      <w:numFmt w:val="bullet"/>
      <w:lvlText w:val=""/>
      <w:lvlJc w:val="left"/>
      <w:pPr>
        <w:ind w:left="5040" w:hanging="360"/>
      </w:pPr>
      <w:rPr>
        <w:rFonts w:ascii="Symbol" w:hAnsi="Symbol" w:hint="default"/>
      </w:rPr>
    </w:lvl>
    <w:lvl w:ilvl="7" w:tplc="C50AAFDE">
      <w:start w:val="1"/>
      <w:numFmt w:val="bullet"/>
      <w:lvlText w:val="o"/>
      <w:lvlJc w:val="left"/>
      <w:pPr>
        <w:ind w:left="5760" w:hanging="360"/>
      </w:pPr>
      <w:rPr>
        <w:rFonts w:ascii="Courier New" w:hAnsi="Courier New" w:hint="default"/>
      </w:rPr>
    </w:lvl>
    <w:lvl w:ilvl="8" w:tplc="86BC6A54">
      <w:start w:val="1"/>
      <w:numFmt w:val="bullet"/>
      <w:lvlText w:val=""/>
      <w:lvlJc w:val="left"/>
      <w:pPr>
        <w:ind w:left="6480" w:hanging="360"/>
      </w:pPr>
      <w:rPr>
        <w:rFonts w:ascii="Wingdings" w:hAnsi="Wingdings" w:hint="default"/>
      </w:rPr>
    </w:lvl>
  </w:abstractNum>
  <w:abstractNum w:abstractNumId="10" w15:restartNumberingAfterBreak="0">
    <w:nsid w:val="6BC57C0A"/>
    <w:multiLevelType w:val="hybridMultilevel"/>
    <w:tmpl w:val="414EAAD8"/>
    <w:lvl w:ilvl="0" w:tplc="8C9A975A">
      <w:start w:val="1"/>
      <w:numFmt w:val="bullet"/>
      <w:lvlText w:val="·"/>
      <w:lvlJc w:val="left"/>
      <w:pPr>
        <w:ind w:left="720" w:hanging="360"/>
      </w:pPr>
      <w:rPr>
        <w:rFonts w:ascii="Symbol" w:hAnsi="Symbol" w:hint="default"/>
      </w:rPr>
    </w:lvl>
    <w:lvl w:ilvl="1" w:tplc="C3E820D2">
      <w:start w:val="1"/>
      <w:numFmt w:val="bullet"/>
      <w:lvlText w:val="o"/>
      <w:lvlJc w:val="left"/>
      <w:pPr>
        <w:ind w:left="1440" w:hanging="360"/>
      </w:pPr>
      <w:rPr>
        <w:rFonts w:ascii="Courier New" w:hAnsi="Courier New" w:hint="default"/>
      </w:rPr>
    </w:lvl>
    <w:lvl w:ilvl="2" w:tplc="97D2FF92">
      <w:start w:val="1"/>
      <w:numFmt w:val="bullet"/>
      <w:lvlText w:val=""/>
      <w:lvlJc w:val="left"/>
      <w:pPr>
        <w:ind w:left="2160" w:hanging="360"/>
      </w:pPr>
      <w:rPr>
        <w:rFonts w:ascii="Wingdings" w:hAnsi="Wingdings" w:hint="default"/>
      </w:rPr>
    </w:lvl>
    <w:lvl w:ilvl="3" w:tplc="2954C34A">
      <w:start w:val="1"/>
      <w:numFmt w:val="bullet"/>
      <w:lvlText w:val=""/>
      <w:lvlJc w:val="left"/>
      <w:pPr>
        <w:ind w:left="2880" w:hanging="360"/>
      </w:pPr>
      <w:rPr>
        <w:rFonts w:ascii="Symbol" w:hAnsi="Symbol" w:hint="default"/>
      </w:rPr>
    </w:lvl>
    <w:lvl w:ilvl="4" w:tplc="A84E5C82">
      <w:start w:val="1"/>
      <w:numFmt w:val="bullet"/>
      <w:lvlText w:val="o"/>
      <w:lvlJc w:val="left"/>
      <w:pPr>
        <w:ind w:left="3600" w:hanging="360"/>
      </w:pPr>
      <w:rPr>
        <w:rFonts w:ascii="Courier New" w:hAnsi="Courier New" w:hint="default"/>
      </w:rPr>
    </w:lvl>
    <w:lvl w:ilvl="5" w:tplc="49C0BF68">
      <w:start w:val="1"/>
      <w:numFmt w:val="bullet"/>
      <w:lvlText w:val=""/>
      <w:lvlJc w:val="left"/>
      <w:pPr>
        <w:ind w:left="4320" w:hanging="360"/>
      </w:pPr>
      <w:rPr>
        <w:rFonts w:ascii="Wingdings" w:hAnsi="Wingdings" w:hint="default"/>
      </w:rPr>
    </w:lvl>
    <w:lvl w:ilvl="6" w:tplc="A76A2BB4">
      <w:start w:val="1"/>
      <w:numFmt w:val="bullet"/>
      <w:lvlText w:val=""/>
      <w:lvlJc w:val="left"/>
      <w:pPr>
        <w:ind w:left="5040" w:hanging="360"/>
      </w:pPr>
      <w:rPr>
        <w:rFonts w:ascii="Symbol" w:hAnsi="Symbol" w:hint="default"/>
      </w:rPr>
    </w:lvl>
    <w:lvl w:ilvl="7" w:tplc="074C4530">
      <w:start w:val="1"/>
      <w:numFmt w:val="bullet"/>
      <w:lvlText w:val="o"/>
      <w:lvlJc w:val="left"/>
      <w:pPr>
        <w:ind w:left="5760" w:hanging="360"/>
      </w:pPr>
      <w:rPr>
        <w:rFonts w:ascii="Courier New" w:hAnsi="Courier New" w:hint="default"/>
      </w:rPr>
    </w:lvl>
    <w:lvl w:ilvl="8" w:tplc="C8BAFE9A">
      <w:start w:val="1"/>
      <w:numFmt w:val="bullet"/>
      <w:lvlText w:val=""/>
      <w:lvlJc w:val="left"/>
      <w:pPr>
        <w:ind w:left="6480" w:hanging="360"/>
      </w:pPr>
      <w:rPr>
        <w:rFonts w:ascii="Wingdings" w:hAnsi="Wingdings" w:hint="default"/>
      </w:rPr>
    </w:lvl>
  </w:abstractNum>
  <w:abstractNum w:abstractNumId="11" w15:restartNumberingAfterBreak="0">
    <w:nsid w:val="6CAAF554"/>
    <w:multiLevelType w:val="hybridMultilevel"/>
    <w:tmpl w:val="5EF6A17E"/>
    <w:lvl w:ilvl="0" w:tplc="0CF801E6">
      <w:start w:val="1"/>
      <w:numFmt w:val="bullet"/>
      <w:lvlText w:val="·"/>
      <w:lvlJc w:val="left"/>
      <w:pPr>
        <w:ind w:left="720" w:hanging="360"/>
      </w:pPr>
      <w:rPr>
        <w:rFonts w:ascii="Symbol" w:hAnsi="Symbol" w:hint="default"/>
      </w:rPr>
    </w:lvl>
    <w:lvl w:ilvl="1" w:tplc="47A25DE2">
      <w:start w:val="1"/>
      <w:numFmt w:val="bullet"/>
      <w:lvlText w:val="o"/>
      <w:lvlJc w:val="left"/>
      <w:pPr>
        <w:ind w:left="1440" w:hanging="360"/>
      </w:pPr>
      <w:rPr>
        <w:rFonts w:ascii="Courier New" w:hAnsi="Courier New" w:hint="default"/>
      </w:rPr>
    </w:lvl>
    <w:lvl w:ilvl="2" w:tplc="3B42C64C">
      <w:start w:val="1"/>
      <w:numFmt w:val="bullet"/>
      <w:lvlText w:val=""/>
      <w:lvlJc w:val="left"/>
      <w:pPr>
        <w:ind w:left="2160" w:hanging="360"/>
      </w:pPr>
      <w:rPr>
        <w:rFonts w:ascii="Wingdings" w:hAnsi="Wingdings" w:hint="default"/>
      </w:rPr>
    </w:lvl>
    <w:lvl w:ilvl="3" w:tplc="FDE49610">
      <w:start w:val="1"/>
      <w:numFmt w:val="bullet"/>
      <w:lvlText w:val=""/>
      <w:lvlJc w:val="left"/>
      <w:pPr>
        <w:ind w:left="2880" w:hanging="360"/>
      </w:pPr>
      <w:rPr>
        <w:rFonts w:ascii="Symbol" w:hAnsi="Symbol" w:hint="default"/>
      </w:rPr>
    </w:lvl>
    <w:lvl w:ilvl="4" w:tplc="934068DE">
      <w:start w:val="1"/>
      <w:numFmt w:val="bullet"/>
      <w:lvlText w:val="o"/>
      <w:lvlJc w:val="left"/>
      <w:pPr>
        <w:ind w:left="3600" w:hanging="360"/>
      </w:pPr>
      <w:rPr>
        <w:rFonts w:ascii="Courier New" w:hAnsi="Courier New" w:hint="default"/>
      </w:rPr>
    </w:lvl>
    <w:lvl w:ilvl="5" w:tplc="68F860C6">
      <w:start w:val="1"/>
      <w:numFmt w:val="bullet"/>
      <w:lvlText w:val=""/>
      <w:lvlJc w:val="left"/>
      <w:pPr>
        <w:ind w:left="4320" w:hanging="360"/>
      </w:pPr>
      <w:rPr>
        <w:rFonts w:ascii="Wingdings" w:hAnsi="Wingdings" w:hint="default"/>
      </w:rPr>
    </w:lvl>
    <w:lvl w:ilvl="6" w:tplc="105CD4B6">
      <w:start w:val="1"/>
      <w:numFmt w:val="bullet"/>
      <w:lvlText w:val=""/>
      <w:lvlJc w:val="left"/>
      <w:pPr>
        <w:ind w:left="5040" w:hanging="360"/>
      </w:pPr>
      <w:rPr>
        <w:rFonts w:ascii="Symbol" w:hAnsi="Symbol" w:hint="default"/>
      </w:rPr>
    </w:lvl>
    <w:lvl w:ilvl="7" w:tplc="001C7F48">
      <w:start w:val="1"/>
      <w:numFmt w:val="bullet"/>
      <w:lvlText w:val="o"/>
      <w:lvlJc w:val="left"/>
      <w:pPr>
        <w:ind w:left="5760" w:hanging="360"/>
      </w:pPr>
      <w:rPr>
        <w:rFonts w:ascii="Courier New" w:hAnsi="Courier New" w:hint="default"/>
      </w:rPr>
    </w:lvl>
    <w:lvl w:ilvl="8" w:tplc="87228DFE">
      <w:start w:val="1"/>
      <w:numFmt w:val="bullet"/>
      <w:lvlText w:val=""/>
      <w:lvlJc w:val="left"/>
      <w:pPr>
        <w:ind w:left="6480" w:hanging="360"/>
      </w:pPr>
      <w:rPr>
        <w:rFonts w:ascii="Wingdings" w:hAnsi="Wingdings" w:hint="default"/>
      </w:rPr>
    </w:lvl>
  </w:abstractNum>
  <w:abstractNum w:abstractNumId="12" w15:restartNumberingAfterBreak="0">
    <w:nsid w:val="6FC0DBAA"/>
    <w:multiLevelType w:val="hybridMultilevel"/>
    <w:tmpl w:val="F3408DC4"/>
    <w:lvl w:ilvl="0" w:tplc="0B88D34E">
      <w:start w:val="1"/>
      <w:numFmt w:val="bullet"/>
      <w:lvlText w:val="·"/>
      <w:lvlJc w:val="left"/>
      <w:pPr>
        <w:ind w:left="720" w:hanging="360"/>
      </w:pPr>
      <w:rPr>
        <w:rFonts w:ascii="Symbol" w:hAnsi="Symbol" w:hint="default"/>
      </w:rPr>
    </w:lvl>
    <w:lvl w:ilvl="1" w:tplc="F684EFFE">
      <w:start w:val="1"/>
      <w:numFmt w:val="bullet"/>
      <w:lvlText w:val="o"/>
      <w:lvlJc w:val="left"/>
      <w:pPr>
        <w:ind w:left="1440" w:hanging="360"/>
      </w:pPr>
      <w:rPr>
        <w:rFonts w:ascii="Courier New" w:hAnsi="Courier New" w:hint="default"/>
      </w:rPr>
    </w:lvl>
    <w:lvl w:ilvl="2" w:tplc="716E2394">
      <w:start w:val="1"/>
      <w:numFmt w:val="bullet"/>
      <w:lvlText w:val=""/>
      <w:lvlJc w:val="left"/>
      <w:pPr>
        <w:ind w:left="2160" w:hanging="360"/>
      </w:pPr>
      <w:rPr>
        <w:rFonts w:ascii="Wingdings" w:hAnsi="Wingdings" w:hint="default"/>
      </w:rPr>
    </w:lvl>
    <w:lvl w:ilvl="3" w:tplc="4D68DD70">
      <w:start w:val="1"/>
      <w:numFmt w:val="bullet"/>
      <w:lvlText w:val=""/>
      <w:lvlJc w:val="left"/>
      <w:pPr>
        <w:ind w:left="2880" w:hanging="360"/>
      </w:pPr>
      <w:rPr>
        <w:rFonts w:ascii="Symbol" w:hAnsi="Symbol" w:hint="default"/>
      </w:rPr>
    </w:lvl>
    <w:lvl w:ilvl="4" w:tplc="CBDE8D3E">
      <w:start w:val="1"/>
      <w:numFmt w:val="bullet"/>
      <w:lvlText w:val="o"/>
      <w:lvlJc w:val="left"/>
      <w:pPr>
        <w:ind w:left="3600" w:hanging="360"/>
      </w:pPr>
      <w:rPr>
        <w:rFonts w:ascii="Courier New" w:hAnsi="Courier New" w:hint="default"/>
      </w:rPr>
    </w:lvl>
    <w:lvl w:ilvl="5" w:tplc="0130DADC">
      <w:start w:val="1"/>
      <w:numFmt w:val="bullet"/>
      <w:lvlText w:val=""/>
      <w:lvlJc w:val="left"/>
      <w:pPr>
        <w:ind w:left="4320" w:hanging="360"/>
      </w:pPr>
      <w:rPr>
        <w:rFonts w:ascii="Wingdings" w:hAnsi="Wingdings" w:hint="default"/>
      </w:rPr>
    </w:lvl>
    <w:lvl w:ilvl="6" w:tplc="DC30BF04">
      <w:start w:val="1"/>
      <w:numFmt w:val="bullet"/>
      <w:lvlText w:val=""/>
      <w:lvlJc w:val="left"/>
      <w:pPr>
        <w:ind w:left="5040" w:hanging="360"/>
      </w:pPr>
      <w:rPr>
        <w:rFonts w:ascii="Symbol" w:hAnsi="Symbol" w:hint="default"/>
      </w:rPr>
    </w:lvl>
    <w:lvl w:ilvl="7" w:tplc="9BC67C1A">
      <w:start w:val="1"/>
      <w:numFmt w:val="bullet"/>
      <w:lvlText w:val="o"/>
      <w:lvlJc w:val="left"/>
      <w:pPr>
        <w:ind w:left="5760" w:hanging="360"/>
      </w:pPr>
      <w:rPr>
        <w:rFonts w:ascii="Courier New" w:hAnsi="Courier New" w:hint="default"/>
      </w:rPr>
    </w:lvl>
    <w:lvl w:ilvl="8" w:tplc="71E4CC02">
      <w:start w:val="1"/>
      <w:numFmt w:val="bullet"/>
      <w:lvlText w:val=""/>
      <w:lvlJc w:val="left"/>
      <w:pPr>
        <w:ind w:left="6480" w:hanging="360"/>
      </w:pPr>
      <w:rPr>
        <w:rFonts w:ascii="Wingdings" w:hAnsi="Wingdings" w:hint="default"/>
      </w:rPr>
    </w:lvl>
  </w:abstractNum>
  <w:num w:numId="1" w16cid:durableId="1522161582">
    <w:abstractNumId w:val="3"/>
  </w:num>
  <w:num w:numId="2" w16cid:durableId="1391343898">
    <w:abstractNumId w:val="6"/>
  </w:num>
  <w:num w:numId="3" w16cid:durableId="1884754629">
    <w:abstractNumId w:val="10"/>
  </w:num>
  <w:num w:numId="4" w16cid:durableId="1708329877">
    <w:abstractNumId w:val="11"/>
  </w:num>
  <w:num w:numId="5" w16cid:durableId="1874884227">
    <w:abstractNumId w:val="2"/>
  </w:num>
  <w:num w:numId="6" w16cid:durableId="298809146">
    <w:abstractNumId w:val="9"/>
  </w:num>
  <w:num w:numId="7" w16cid:durableId="1588732456">
    <w:abstractNumId w:val="12"/>
  </w:num>
  <w:num w:numId="8" w16cid:durableId="1110509010">
    <w:abstractNumId w:val="8"/>
  </w:num>
  <w:num w:numId="9" w16cid:durableId="1641694312">
    <w:abstractNumId w:val="4"/>
  </w:num>
  <w:num w:numId="10" w16cid:durableId="45178343">
    <w:abstractNumId w:val="7"/>
  </w:num>
  <w:num w:numId="11" w16cid:durableId="830877074">
    <w:abstractNumId w:val="0"/>
  </w:num>
  <w:num w:numId="12" w16cid:durableId="77023017">
    <w:abstractNumId w:val="1"/>
  </w:num>
  <w:num w:numId="13" w16cid:durableId="1864132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EE"/>
    <w:rsid w:val="00023424"/>
    <w:rsid w:val="00026737"/>
    <w:rsid w:val="00062E50"/>
    <w:rsid w:val="00091EBB"/>
    <w:rsid w:val="000E76C8"/>
    <w:rsid w:val="001258BB"/>
    <w:rsid w:val="001C78BF"/>
    <w:rsid w:val="001D4D7B"/>
    <w:rsid w:val="001D5E1A"/>
    <w:rsid w:val="0021753F"/>
    <w:rsid w:val="002578E8"/>
    <w:rsid w:val="003C09D1"/>
    <w:rsid w:val="003D03F7"/>
    <w:rsid w:val="00431FC0"/>
    <w:rsid w:val="004A1C36"/>
    <w:rsid w:val="004C3C55"/>
    <w:rsid w:val="004D0660"/>
    <w:rsid w:val="004F2873"/>
    <w:rsid w:val="00595146"/>
    <w:rsid w:val="0060054D"/>
    <w:rsid w:val="00640C21"/>
    <w:rsid w:val="006631EE"/>
    <w:rsid w:val="007114E7"/>
    <w:rsid w:val="00820FC4"/>
    <w:rsid w:val="008D7A3F"/>
    <w:rsid w:val="00911088"/>
    <w:rsid w:val="00966FA5"/>
    <w:rsid w:val="009672AF"/>
    <w:rsid w:val="00995C6C"/>
    <w:rsid w:val="00AD4624"/>
    <w:rsid w:val="00B14833"/>
    <w:rsid w:val="00B51AA0"/>
    <w:rsid w:val="00B87C9A"/>
    <w:rsid w:val="00C0186E"/>
    <w:rsid w:val="00C262A8"/>
    <w:rsid w:val="00D25501"/>
    <w:rsid w:val="00E6304D"/>
    <w:rsid w:val="00E76C65"/>
    <w:rsid w:val="00E80645"/>
    <w:rsid w:val="00EF5008"/>
    <w:rsid w:val="00F24535"/>
    <w:rsid w:val="00F26E90"/>
    <w:rsid w:val="00F64629"/>
    <w:rsid w:val="00FB1737"/>
    <w:rsid w:val="00FC44ED"/>
    <w:rsid w:val="0F8D37D8"/>
    <w:rsid w:val="1EC8B4B8"/>
    <w:rsid w:val="24BAC3FB"/>
    <w:rsid w:val="2863D7F1"/>
    <w:rsid w:val="3A33B9D6"/>
    <w:rsid w:val="3DCB9B67"/>
    <w:rsid w:val="42C25E2E"/>
    <w:rsid w:val="42FB7897"/>
    <w:rsid w:val="4320F0C5"/>
    <w:rsid w:val="43726BFE"/>
    <w:rsid w:val="4607DBCA"/>
    <w:rsid w:val="486CB4B2"/>
    <w:rsid w:val="488B19AD"/>
    <w:rsid w:val="4A2A991E"/>
    <w:rsid w:val="5D989D30"/>
    <w:rsid w:val="66724A06"/>
    <w:rsid w:val="6AEC7CE6"/>
    <w:rsid w:val="6B53BD5A"/>
    <w:rsid w:val="753CA934"/>
    <w:rsid w:val="773EE476"/>
    <w:rsid w:val="78511B99"/>
    <w:rsid w:val="78DAB4D7"/>
    <w:rsid w:val="7A325B22"/>
    <w:rsid w:val="7AC83E57"/>
    <w:rsid w:val="7C38D951"/>
    <w:rsid w:val="7FF64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4707"/>
  <w15:chartTrackingRefBased/>
  <w15:docId w15:val="{514E1BEE-AF34-4A7E-BD1A-B6052795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1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1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1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1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1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1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1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1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1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1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1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1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1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1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1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1EE"/>
    <w:rPr>
      <w:rFonts w:eastAsiaTheme="majorEastAsia" w:cstheme="majorBidi"/>
      <w:color w:val="272727" w:themeColor="text1" w:themeTint="D8"/>
    </w:rPr>
  </w:style>
  <w:style w:type="paragraph" w:styleId="Title">
    <w:name w:val="Title"/>
    <w:basedOn w:val="Normal"/>
    <w:next w:val="Normal"/>
    <w:link w:val="TitleChar"/>
    <w:uiPriority w:val="10"/>
    <w:qFormat/>
    <w:rsid w:val="00663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1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1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1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1EE"/>
    <w:pPr>
      <w:spacing w:before="160"/>
      <w:jc w:val="center"/>
    </w:pPr>
    <w:rPr>
      <w:i/>
      <w:iCs/>
      <w:color w:val="404040" w:themeColor="text1" w:themeTint="BF"/>
    </w:rPr>
  </w:style>
  <w:style w:type="character" w:customStyle="1" w:styleId="QuoteChar">
    <w:name w:val="Quote Char"/>
    <w:basedOn w:val="DefaultParagraphFont"/>
    <w:link w:val="Quote"/>
    <w:uiPriority w:val="29"/>
    <w:rsid w:val="006631EE"/>
    <w:rPr>
      <w:i/>
      <w:iCs/>
      <w:color w:val="404040" w:themeColor="text1" w:themeTint="BF"/>
    </w:rPr>
  </w:style>
  <w:style w:type="paragraph" w:styleId="ListParagraph">
    <w:name w:val="List Paragraph"/>
    <w:basedOn w:val="Normal"/>
    <w:uiPriority w:val="34"/>
    <w:qFormat/>
    <w:rsid w:val="006631EE"/>
    <w:pPr>
      <w:ind w:left="720"/>
      <w:contextualSpacing/>
    </w:pPr>
  </w:style>
  <w:style w:type="character" w:styleId="IntenseEmphasis">
    <w:name w:val="Intense Emphasis"/>
    <w:basedOn w:val="DefaultParagraphFont"/>
    <w:uiPriority w:val="21"/>
    <w:qFormat/>
    <w:rsid w:val="006631EE"/>
    <w:rPr>
      <w:i/>
      <w:iCs/>
      <w:color w:val="0F4761" w:themeColor="accent1" w:themeShade="BF"/>
    </w:rPr>
  </w:style>
  <w:style w:type="paragraph" w:styleId="IntenseQuote">
    <w:name w:val="Intense Quote"/>
    <w:basedOn w:val="Normal"/>
    <w:next w:val="Normal"/>
    <w:link w:val="IntenseQuoteChar"/>
    <w:uiPriority w:val="30"/>
    <w:qFormat/>
    <w:rsid w:val="00663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1EE"/>
    <w:rPr>
      <w:i/>
      <w:iCs/>
      <w:color w:val="0F4761" w:themeColor="accent1" w:themeShade="BF"/>
    </w:rPr>
  </w:style>
  <w:style w:type="character" w:styleId="IntenseReference">
    <w:name w:val="Intense Reference"/>
    <w:basedOn w:val="DefaultParagraphFont"/>
    <w:uiPriority w:val="32"/>
    <w:qFormat/>
    <w:rsid w:val="006631EE"/>
    <w:rPr>
      <w:b/>
      <w:bCs/>
      <w:smallCaps/>
      <w:color w:val="0F4761" w:themeColor="accent1" w:themeShade="BF"/>
      <w:spacing w:val="5"/>
    </w:rPr>
  </w:style>
  <w:style w:type="paragraph" w:customStyle="1" w:styleId="Default">
    <w:name w:val="Default"/>
    <w:rsid w:val="006631EE"/>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3D03F7"/>
    <w:pPr>
      <w:spacing w:after="0" w:line="240" w:lineRule="auto"/>
    </w:pPr>
  </w:style>
  <w:style w:type="paragraph" w:styleId="NormalWeb">
    <w:name w:val="Normal (Web)"/>
    <w:basedOn w:val="Normal"/>
    <w:uiPriority w:val="99"/>
    <w:semiHidden/>
    <w:unhideWhenUsed/>
    <w:rsid w:val="00B1483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6225">
      <w:bodyDiv w:val="1"/>
      <w:marLeft w:val="0"/>
      <w:marRight w:val="0"/>
      <w:marTop w:val="0"/>
      <w:marBottom w:val="0"/>
      <w:divBdr>
        <w:top w:val="none" w:sz="0" w:space="0" w:color="auto"/>
        <w:left w:val="none" w:sz="0" w:space="0" w:color="auto"/>
        <w:bottom w:val="none" w:sz="0" w:space="0" w:color="auto"/>
        <w:right w:val="none" w:sz="0" w:space="0" w:color="auto"/>
      </w:divBdr>
    </w:div>
    <w:div w:id="1476684744">
      <w:bodyDiv w:val="1"/>
      <w:marLeft w:val="0"/>
      <w:marRight w:val="0"/>
      <w:marTop w:val="0"/>
      <w:marBottom w:val="0"/>
      <w:divBdr>
        <w:top w:val="none" w:sz="0" w:space="0" w:color="auto"/>
        <w:left w:val="none" w:sz="0" w:space="0" w:color="auto"/>
        <w:bottom w:val="none" w:sz="0" w:space="0" w:color="auto"/>
        <w:right w:val="none" w:sz="0" w:space="0" w:color="auto"/>
      </w:divBdr>
    </w:div>
    <w:div w:id="188363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876CCA4EE4F141A40E0FCA68160FA5" ma:contentTypeVersion="23" ma:contentTypeDescription="Create a new document." ma:contentTypeScope="" ma:versionID="dbd66e2f03575f5a1503444f050718d6">
  <xsd:schema xmlns:xsd="http://www.w3.org/2001/XMLSchema" xmlns:xs="http://www.w3.org/2001/XMLSchema" xmlns:p="http://schemas.microsoft.com/office/2006/metadata/properties" xmlns:ns2="92beb1bd-4bcc-46da-9386-e923af4c5705" xmlns:ns3="0805c110-666c-4796-8cd1-db8ece5e5e7e" targetNamespace="http://schemas.microsoft.com/office/2006/metadata/properties" ma:root="true" ma:fieldsID="d070addcfc058f21f6f4d15585cb94d5" ns2:_="" ns3:_="">
    <xsd:import namespace="92beb1bd-4bcc-46da-9386-e923af4c5705"/>
    <xsd:import namespace="0805c110-666c-4796-8cd1-db8ece5e5e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Approval" minOccurs="0"/>
                <xsd:element ref="ns2:Comments" minOccurs="0"/>
                <xsd:element ref="ns2:CPComments" minOccurs="0"/>
                <xsd:element ref="ns2:TaggedPers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eb1bd-4bcc-46da-9386-e923af4c5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Approval" ma:index="20" nillable="true" ma:displayName="Approval" ma:format="Dropdown" ma:internalName="Approval">
      <xsd:simpleType>
        <xsd:restriction base="dms:Text">
          <xsd:maxLength value="255"/>
        </xsd:restriction>
      </xsd:simpleType>
    </xsd:element>
    <xsd:element name="Comments" ma:index="21" nillable="true" ma:displayName="AM Comments" ma:format="Dropdown" ma:internalName="Comments">
      <xsd:simpleType>
        <xsd:restriction base="dms:Note">
          <xsd:maxLength value="255"/>
        </xsd:restriction>
      </xsd:simpleType>
    </xsd:element>
    <xsd:element name="CPComments" ma:index="22" nillable="true" ma:displayName="CP Comments" ma:format="Dropdown" ma:internalName="CPComments">
      <xsd:simpleType>
        <xsd:restriction base="dms:Note">
          <xsd:maxLength value="255"/>
        </xsd:restriction>
      </xsd:simpleType>
    </xsd:element>
    <xsd:element name="TaggedPerson" ma:index="23" nillable="true" ma:displayName="Tagged Person" ma:format="Dropdown" ma:list="UserInfo" ma:SharePointGroup="0" ma:internalName="Tagge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62e7914-6f7f-4d92-9a37-7cc2030a9c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5c110-666c-4796-8cd1-db8ece5e5e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d6ca367-6cea-49dc-aaef-ea7f1b3d04e6}" ma:internalName="TaxCatchAll" ma:showField="CatchAllData" ma:web="0805c110-666c-4796-8cd1-db8ece5e5e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05c110-666c-4796-8cd1-db8ece5e5e7e" xsi:nil="true"/>
    <lcf76f155ced4ddcb4097134ff3c332f xmlns="92beb1bd-4bcc-46da-9386-e923af4c5705">
      <Terms xmlns="http://schemas.microsoft.com/office/infopath/2007/PartnerControls"/>
    </lcf76f155ced4ddcb4097134ff3c332f>
    <SharedWithUsers xmlns="0805c110-666c-4796-8cd1-db8ece5e5e7e">
      <UserInfo>
        <DisplayName>Elizabeth O'Shea</DisplayName>
        <AccountId>58</AccountId>
        <AccountType/>
      </UserInfo>
      <UserInfo>
        <DisplayName>Kathy Richardson</DisplayName>
        <AccountId>19</AccountId>
        <AccountType/>
      </UserInfo>
    </SharedWithUsers>
    <Approval xmlns="92beb1bd-4bcc-46da-9386-e923af4c5705" xsi:nil="true"/>
    <TaggedPerson xmlns="92beb1bd-4bcc-46da-9386-e923af4c5705">
      <UserInfo>
        <DisplayName/>
        <AccountId xsi:nil="true"/>
        <AccountType/>
      </UserInfo>
    </TaggedPerson>
    <Comments xmlns="92beb1bd-4bcc-46da-9386-e923af4c5705" xsi:nil="true"/>
    <_Flow_SignoffStatus xmlns="92beb1bd-4bcc-46da-9386-e923af4c5705" xsi:nil="true"/>
    <CPComments xmlns="92beb1bd-4bcc-46da-9386-e923af4c5705" xsi:nil="true"/>
  </documentManagement>
</p:properties>
</file>

<file path=customXml/itemProps1.xml><?xml version="1.0" encoding="utf-8"?>
<ds:datastoreItem xmlns:ds="http://schemas.openxmlformats.org/officeDocument/2006/customXml" ds:itemID="{CE705B06-8B8D-4D5A-AE48-5662AC6B559E}">
  <ds:schemaRefs>
    <ds:schemaRef ds:uri="http://schemas.microsoft.com/sharepoint/v3/contenttype/forms"/>
  </ds:schemaRefs>
</ds:datastoreItem>
</file>

<file path=customXml/itemProps2.xml><?xml version="1.0" encoding="utf-8"?>
<ds:datastoreItem xmlns:ds="http://schemas.openxmlformats.org/officeDocument/2006/customXml" ds:itemID="{89CFC6F7-CD00-4845-A4AF-ED0F62A1C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eb1bd-4bcc-46da-9386-e923af4c5705"/>
    <ds:schemaRef ds:uri="0805c110-666c-4796-8cd1-db8ece5e5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035BC-37E8-42BB-9EB8-CC92D09CF435}">
  <ds:schemaRefs>
    <ds:schemaRef ds:uri="http://schemas.microsoft.com/office/2006/metadata/properties"/>
    <ds:schemaRef ds:uri="http://schemas.microsoft.com/office/infopath/2007/PartnerControls"/>
    <ds:schemaRef ds:uri="5c687221-8012-4162-96d9-36e6122f0d10"/>
    <ds:schemaRef ds:uri="57f971fb-e86d-404c-a92c-5d3ecfdb7870"/>
    <ds:schemaRef ds:uri="0805c110-666c-4796-8cd1-db8ece5e5e7e"/>
    <ds:schemaRef ds:uri="92beb1bd-4bcc-46da-9386-e923af4c57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Dickson</dc:creator>
  <cp:keywords/>
  <dc:description/>
  <cp:lastModifiedBy>Kym Cheatham</cp:lastModifiedBy>
  <cp:revision>41</cp:revision>
  <dcterms:created xsi:type="dcterms:W3CDTF">2024-04-05T06:40:00Z</dcterms:created>
  <dcterms:modified xsi:type="dcterms:W3CDTF">2025-05-07T06:14:00Z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0x01010090876CCA4EE4F141A40E0FCA68160FA5</vt:lpwstr>
  </property>
  <property fmtid="{D5CDD505-2E9C-101B-9397-08002B2CF9AE}" pid="3" name="MediaServiceImageTags">
    <vt:lpwstr/>
  </property>
</Properties>
</file>